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C73" w:rsidRPr="00895722" w:rsidRDefault="00AF4C73" w:rsidP="00AF4C73">
      <w:pPr>
        <w:jc w:val="center"/>
        <w:rPr>
          <w:b/>
          <w:sz w:val="22"/>
          <w:szCs w:val="22"/>
        </w:rPr>
      </w:pPr>
      <w:bookmarkStart w:id="0" w:name="_GoBack"/>
      <w:bookmarkEnd w:id="0"/>
      <w:r w:rsidRPr="00895722">
        <w:rPr>
          <w:b/>
          <w:sz w:val="22"/>
          <w:szCs w:val="22"/>
        </w:rPr>
        <w:t xml:space="preserve">K-State Student Union </w:t>
      </w:r>
    </w:p>
    <w:p w:rsidR="00AF4C73" w:rsidRDefault="00E15002" w:rsidP="00AF4C73">
      <w:pPr>
        <w:jc w:val="center"/>
        <w:rPr>
          <w:b/>
          <w:sz w:val="22"/>
          <w:szCs w:val="22"/>
        </w:rPr>
      </w:pPr>
      <w:r w:rsidRPr="00895722">
        <w:rPr>
          <w:b/>
          <w:sz w:val="22"/>
          <w:szCs w:val="22"/>
        </w:rPr>
        <w:t xml:space="preserve">Student </w:t>
      </w:r>
      <w:r w:rsidR="00E310C9">
        <w:rPr>
          <w:b/>
          <w:sz w:val="22"/>
          <w:szCs w:val="22"/>
        </w:rPr>
        <w:t xml:space="preserve">Employee </w:t>
      </w:r>
      <w:r w:rsidR="00AF4C73" w:rsidRPr="00895722">
        <w:rPr>
          <w:b/>
          <w:sz w:val="22"/>
          <w:szCs w:val="22"/>
        </w:rPr>
        <w:t xml:space="preserve">Interview </w:t>
      </w:r>
      <w:r w:rsidR="00E310C9">
        <w:rPr>
          <w:b/>
          <w:sz w:val="22"/>
          <w:szCs w:val="22"/>
        </w:rPr>
        <w:t>Form</w:t>
      </w:r>
    </w:p>
    <w:p w:rsidR="00DD01A6" w:rsidRDefault="00DD01A6" w:rsidP="00DD01A6">
      <w:pPr>
        <w:jc w:val="both"/>
        <w:rPr>
          <w:sz w:val="22"/>
          <w:szCs w:val="22"/>
        </w:rPr>
      </w:pPr>
      <w:r w:rsidRPr="00895722">
        <w:rPr>
          <w:sz w:val="22"/>
          <w:szCs w:val="22"/>
        </w:rPr>
        <w:t xml:space="preserve">A K-State student employee is defined as a K-State student enrolled in no less than 6 credit hours in a semester. Per Union policy 4720, </w:t>
      </w:r>
      <w:r w:rsidRPr="00895722">
        <w:rPr>
          <w:i/>
          <w:sz w:val="22"/>
          <w:szCs w:val="22"/>
        </w:rPr>
        <w:t>Hourly Student Employees</w:t>
      </w:r>
      <w:r w:rsidRPr="00895722">
        <w:rPr>
          <w:sz w:val="22"/>
          <w:szCs w:val="22"/>
        </w:rPr>
        <w:t xml:space="preserve">, </w:t>
      </w:r>
      <w:r w:rsidRPr="00895722">
        <w:rPr>
          <w:sz w:val="22"/>
          <w:szCs w:val="22"/>
          <w:u w:val="single"/>
        </w:rPr>
        <w:t>only as an unusual circumstance</w:t>
      </w:r>
      <w:r w:rsidRPr="00895722">
        <w:rPr>
          <w:sz w:val="22"/>
          <w:szCs w:val="22"/>
        </w:rPr>
        <w:t xml:space="preserve"> will the Union hire a student who is enrolled at another college or university. Every effort should be made to hire K-State student</w:t>
      </w:r>
      <w:r w:rsidR="008A07A7">
        <w:rPr>
          <w:sz w:val="22"/>
          <w:szCs w:val="22"/>
        </w:rPr>
        <w:t>s</w:t>
      </w:r>
      <w:r w:rsidRPr="00895722">
        <w:rPr>
          <w:sz w:val="22"/>
          <w:szCs w:val="22"/>
        </w:rPr>
        <w:t>.</w:t>
      </w:r>
    </w:p>
    <w:p w:rsidR="00DD01A6" w:rsidRPr="00895722" w:rsidRDefault="00DD01A6" w:rsidP="00AF4C73">
      <w:pPr>
        <w:jc w:val="center"/>
        <w:rPr>
          <w:b/>
          <w:sz w:val="22"/>
          <w:szCs w:val="22"/>
        </w:rPr>
      </w:pPr>
    </w:p>
    <w:p w:rsidR="00886F52" w:rsidRPr="00895722" w:rsidRDefault="00886F52" w:rsidP="00AF4C73">
      <w:pPr>
        <w:rPr>
          <w:b/>
          <w:sz w:val="22"/>
          <w:szCs w:val="22"/>
        </w:rPr>
      </w:pPr>
      <w:r w:rsidRPr="00895722">
        <w:rPr>
          <w:b/>
          <w:sz w:val="22"/>
          <w:szCs w:val="22"/>
        </w:rPr>
        <w:t>Applicant</w:t>
      </w:r>
      <w:r w:rsidR="00AF4C73" w:rsidRPr="00895722">
        <w:rPr>
          <w:b/>
          <w:sz w:val="22"/>
          <w:szCs w:val="22"/>
        </w:rPr>
        <w:t xml:space="preserve"> Name</w:t>
      </w:r>
      <w:r w:rsidRPr="00895722">
        <w:rPr>
          <w:b/>
          <w:sz w:val="22"/>
          <w:szCs w:val="22"/>
        </w:rPr>
        <w:t>:</w:t>
      </w:r>
      <w:r w:rsidR="0086534F" w:rsidRPr="00895722">
        <w:rPr>
          <w:b/>
          <w:sz w:val="22"/>
          <w:szCs w:val="22"/>
        </w:rPr>
        <w:t xml:space="preserve"> </w:t>
      </w:r>
      <w:r w:rsidR="00AF4C73" w:rsidRPr="00895722">
        <w:rPr>
          <w:b/>
          <w:sz w:val="22"/>
          <w:szCs w:val="22"/>
        </w:rPr>
        <w:t>________________</w:t>
      </w:r>
      <w:r w:rsidRPr="00895722">
        <w:rPr>
          <w:b/>
          <w:sz w:val="22"/>
          <w:szCs w:val="22"/>
        </w:rPr>
        <w:t>_____</w:t>
      </w:r>
      <w:r w:rsidR="00996995" w:rsidRPr="00895722">
        <w:rPr>
          <w:b/>
          <w:sz w:val="22"/>
          <w:szCs w:val="22"/>
        </w:rPr>
        <w:t>__</w:t>
      </w:r>
      <w:r w:rsidRPr="00895722">
        <w:rPr>
          <w:b/>
          <w:sz w:val="22"/>
          <w:szCs w:val="22"/>
        </w:rPr>
        <w:t>___________</w:t>
      </w:r>
      <w:r w:rsidR="00996995" w:rsidRPr="00895722">
        <w:rPr>
          <w:b/>
          <w:sz w:val="22"/>
          <w:szCs w:val="22"/>
        </w:rPr>
        <w:t>________</w:t>
      </w:r>
      <w:r w:rsidRPr="00895722">
        <w:rPr>
          <w:b/>
          <w:sz w:val="22"/>
          <w:szCs w:val="22"/>
        </w:rPr>
        <w:t>__</w:t>
      </w:r>
      <w:r w:rsidR="00E15002" w:rsidRPr="00895722">
        <w:rPr>
          <w:b/>
          <w:sz w:val="22"/>
          <w:szCs w:val="22"/>
        </w:rPr>
        <w:t xml:space="preserve">_ </w:t>
      </w:r>
      <w:r w:rsidR="00DD01A6">
        <w:rPr>
          <w:b/>
          <w:sz w:val="22"/>
          <w:szCs w:val="22"/>
        </w:rPr>
        <w:t xml:space="preserve"> </w:t>
      </w:r>
      <w:r w:rsidR="00E15002" w:rsidRPr="00895722">
        <w:rPr>
          <w:b/>
          <w:sz w:val="22"/>
          <w:szCs w:val="22"/>
        </w:rPr>
        <w:t>Interview</w:t>
      </w:r>
      <w:r w:rsidR="00AF4C73" w:rsidRPr="00895722">
        <w:rPr>
          <w:b/>
          <w:sz w:val="22"/>
          <w:szCs w:val="22"/>
        </w:rPr>
        <w:t xml:space="preserve"> Date: _</w:t>
      </w:r>
      <w:r w:rsidR="00996995" w:rsidRPr="00895722">
        <w:rPr>
          <w:b/>
          <w:sz w:val="22"/>
          <w:szCs w:val="22"/>
        </w:rPr>
        <w:t>_____</w:t>
      </w:r>
      <w:r w:rsidR="00AF4C73" w:rsidRPr="00895722">
        <w:rPr>
          <w:b/>
          <w:sz w:val="22"/>
          <w:szCs w:val="22"/>
        </w:rPr>
        <w:t>_________</w:t>
      </w:r>
    </w:p>
    <w:p w:rsidR="00D63E46" w:rsidRPr="00895722" w:rsidRDefault="00D63E46" w:rsidP="00AF4C73">
      <w:pPr>
        <w:rPr>
          <w:b/>
          <w:sz w:val="22"/>
          <w:szCs w:val="22"/>
        </w:rPr>
      </w:pPr>
    </w:p>
    <w:p w:rsidR="00E310C9" w:rsidRDefault="00D63E46" w:rsidP="00AF4C73">
      <w:pPr>
        <w:rPr>
          <w:b/>
          <w:sz w:val="22"/>
          <w:szCs w:val="22"/>
        </w:rPr>
      </w:pPr>
      <w:r w:rsidRPr="00895722">
        <w:rPr>
          <w:b/>
          <w:sz w:val="22"/>
          <w:szCs w:val="22"/>
        </w:rPr>
        <w:t>Position Interviewing For: _____________________________</w:t>
      </w:r>
      <w:r w:rsidR="00E310C9">
        <w:rPr>
          <w:b/>
          <w:sz w:val="22"/>
          <w:szCs w:val="22"/>
        </w:rPr>
        <w:t xml:space="preserve">______________  </w:t>
      </w:r>
    </w:p>
    <w:p w:rsidR="00E310C9" w:rsidRDefault="00E310C9" w:rsidP="00AF4C73">
      <w:pPr>
        <w:rPr>
          <w:b/>
          <w:sz w:val="22"/>
          <w:szCs w:val="22"/>
        </w:rPr>
      </w:pPr>
    </w:p>
    <w:p w:rsidR="00D63E46" w:rsidRPr="00895722" w:rsidRDefault="00E310C9" w:rsidP="00AF4C73">
      <w:pPr>
        <w:rPr>
          <w:b/>
          <w:sz w:val="22"/>
          <w:szCs w:val="22"/>
        </w:rPr>
      </w:pPr>
      <w:r>
        <w:rPr>
          <w:b/>
          <w:sz w:val="22"/>
          <w:szCs w:val="22"/>
        </w:rPr>
        <w:t xml:space="preserve">Person Conducting Interview: ________________________________________ </w:t>
      </w:r>
      <w:r w:rsidRPr="00E310C9">
        <w:rPr>
          <w:i/>
          <w:sz w:val="22"/>
          <w:szCs w:val="22"/>
        </w:rPr>
        <w:t>(Supervisor Name)</w:t>
      </w:r>
      <w:r>
        <w:rPr>
          <w:b/>
          <w:sz w:val="22"/>
          <w:szCs w:val="22"/>
        </w:rPr>
        <w:t xml:space="preserve"> </w:t>
      </w:r>
    </w:p>
    <w:p w:rsidR="00DB41CB" w:rsidRPr="00895722" w:rsidRDefault="00DB41CB" w:rsidP="00DB41CB">
      <w:pPr>
        <w:pStyle w:val="ListParagraph"/>
        <w:rPr>
          <w:sz w:val="22"/>
          <w:szCs w:val="22"/>
        </w:rPr>
      </w:pPr>
    </w:p>
    <w:p w:rsidR="00E310C9" w:rsidRDefault="00E310C9" w:rsidP="00895722">
      <w:pPr>
        <w:pStyle w:val="ListParagraph"/>
        <w:ind w:left="0"/>
        <w:rPr>
          <w:sz w:val="22"/>
          <w:szCs w:val="22"/>
        </w:rPr>
      </w:pPr>
    </w:p>
    <w:p w:rsidR="00277AB5" w:rsidRPr="00CB22B4" w:rsidRDefault="00E15002" w:rsidP="00895722">
      <w:pPr>
        <w:pStyle w:val="ListParagraph"/>
        <w:ind w:left="0"/>
        <w:rPr>
          <w:b/>
          <w:sz w:val="22"/>
          <w:szCs w:val="22"/>
        </w:rPr>
      </w:pPr>
      <w:r w:rsidRPr="00CB22B4">
        <w:rPr>
          <w:b/>
          <w:sz w:val="22"/>
          <w:szCs w:val="22"/>
        </w:rPr>
        <w:t>Supervisor</w:t>
      </w:r>
      <w:r w:rsidR="005854BA" w:rsidRPr="00CB22B4">
        <w:rPr>
          <w:b/>
          <w:sz w:val="22"/>
          <w:szCs w:val="22"/>
        </w:rPr>
        <w:t xml:space="preserve">: </w:t>
      </w:r>
    </w:p>
    <w:p w:rsidR="00EF3BF4" w:rsidRDefault="00AF4C73" w:rsidP="00277AB5">
      <w:pPr>
        <w:pStyle w:val="ListParagraph"/>
        <w:numPr>
          <w:ilvl w:val="0"/>
          <w:numId w:val="3"/>
        </w:numPr>
        <w:rPr>
          <w:sz w:val="22"/>
          <w:szCs w:val="22"/>
        </w:rPr>
      </w:pPr>
      <w:r w:rsidRPr="00895722">
        <w:rPr>
          <w:sz w:val="22"/>
          <w:szCs w:val="22"/>
        </w:rPr>
        <w:t xml:space="preserve">Briefly describe </w:t>
      </w:r>
      <w:r w:rsidR="00277AB5" w:rsidRPr="00895722">
        <w:rPr>
          <w:sz w:val="22"/>
          <w:szCs w:val="22"/>
        </w:rPr>
        <w:t>how the Union supports the university</w:t>
      </w:r>
      <w:r w:rsidR="005854BA" w:rsidRPr="00895722">
        <w:rPr>
          <w:sz w:val="22"/>
          <w:szCs w:val="22"/>
        </w:rPr>
        <w:t xml:space="preserve"> but is a separate entity</w:t>
      </w:r>
      <w:r w:rsidR="00E310C9">
        <w:rPr>
          <w:sz w:val="22"/>
          <w:szCs w:val="22"/>
        </w:rPr>
        <w:t xml:space="preserve">: </w:t>
      </w:r>
    </w:p>
    <w:p w:rsidR="00E310C9" w:rsidRPr="00E310C9" w:rsidRDefault="00E310C9" w:rsidP="00E310C9">
      <w:pPr>
        <w:pStyle w:val="ListParagraph"/>
        <w:numPr>
          <w:ilvl w:val="1"/>
          <w:numId w:val="3"/>
        </w:numPr>
        <w:rPr>
          <w:i/>
          <w:sz w:val="22"/>
          <w:szCs w:val="22"/>
        </w:rPr>
      </w:pPr>
      <w:r w:rsidRPr="00E310C9">
        <w:rPr>
          <w:i/>
          <w:sz w:val="22"/>
          <w:szCs w:val="22"/>
        </w:rPr>
        <w:t xml:space="preserve">The Union serves as the center for the campus community, supporting the mission of the university. The Union is operated as a department within Student Life; however, the Union is a separate entity. Union employees are not employees of the university or of the state of Kansas.  </w:t>
      </w:r>
    </w:p>
    <w:p w:rsidR="009E3D49" w:rsidRPr="00895722" w:rsidRDefault="00AF4C73" w:rsidP="00D63E46">
      <w:pPr>
        <w:pStyle w:val="ListParagraph"/>
        <w:numPr>
          <w:ilvl w:val="0"/>
          <w:numId w:val="3"/>
        </w:numPr>
        <w:rPr>
          <w:sz w:val="22"/>
          <w:szCs w:val="22"/>
        </w:rPr>
      </w:pPr>
      <w:r w:rsidRPr="00895722">
        <w:rPr>
          <w:sz w:val="22"/>
          <w:szCs w:val="22"/>
        </w:rPr>
        <w:t>Explain that some questions</w:t>
      </w:r>
      <w:r w:rsidR="00B7585B" w:rsidRPr="00895722">
        <w:rPr>
          <w:sz w:val="22"/>
          <w:szCs w:val="22"/>
        </w:rPr>
        <w:t xml:space="preserve"> </w:t>
      </w:r>
      <w:r w:rsidRPr="00895722">
        <w:rPr>
          <w:sz w:val="22"/>
          <w:szCs w:val="22"/>
        </w:rPr>
        <w:t>will</w:t>
      </w:r>
      <w:r w:rsidR="00B7585B" w:rsidRPr="00895722">
        <w:rPr>
          <w:sz w:val="22"/>
          <w:szCs w:val="22"/>
        </w:rPr>
        <w:t xml:space="preserve"> be</w:t>
      </w:r>
      <w:r w:rsidRPr="00895722">
        <w:rPr>
          <w:sz w:val="22"/>
          <w:szCs w:val="22"/>
        </w:rPr>
        <w:t xml:space="preserve"> ask</w:t>
      </w:r>
      <w:r w:rsidR="00B7585B" w:rsidRPr="00895722">
        <w:rPr>
          <w:sz w:val="22"/>
          <w:szCs w:val="22"/>
        </w:rPr>
        <w:t xml:space="preserve">ed regarding </w:t>
      </w:r>
      <w:r w:rsidRPr="00895722">
        <w:rPr>
          <w:sz w:val="22"/>
          <w:szCs w:val="22"/>
        </w:rPr>
        <w:t xml:space="preserve">how the </w:t>
      </w:r>
      <w:r w:rsidR="00B7585B" w:rsidRPr="00895722">
        <w:rPr>
          <w:sz w:val="22"/>
          <w:szCs w:val="22"/>
        </w:rPr>
        <w:t>applicant</w:t>
      </w:r>
      <w:r w:rsidRPr="00895722">
        <w:rPr>
          <w:sz w:val="22"/>
          <w:szCs w:val="22"/>
        </w:rPr>
        <w:t xml:space="preserve"> handled “real-life” situations. </w:t>
      </w:r>
      <w:r w:rsidR="00C04992" w:rsidRPr="00895722">
        <w:rPr>
          <w:sz w:val="22"/>
          <w:szCs w:val="22"/>
        </w:rPr>
        <w:t xml:space="preserve">Explain </w:t>
      </w:r>
      <w:r w:rsidR="00026C9B" w:rsidRPr="00895722">
        <w:rPr>
          <w:sz w:val="22"/>
          <w:szCs w:val="22"/>
        </w:rPr>
        <w:t>we</w:t>
      </w:r>
      <w:r w:rsidRPr="00895722">
        <w:rPr>
          <w:sz w:val="22"/>
          <w:szCs w:val="22"/>
        </w:rPr>
        <w:t xml:space="preserve"> are looking for the applicant to provide a summary of the </w:t>
      </w:r>
      <w:r w:rsidRPr="00895722">
        <w:rPr>
          <w:i/>
          <w:sz w:val="22"/>
          <w:szCs w:val="22"/>
        </w:rPr>
        <w:t>situation</w:t>
      </w:r>
      <w:r w:rsidRPr="00895722">
        <w:rPr>
          <w:sz w:val="22"/>
          <w:szCs w:val="22"/>
        </w:rPr>
        <w:t xml:space="preserve">, the </w:t>
      </w:r>
      <w:r w:rsidRPr="00895722">
        <w:rPr>
          <w:i/>
          <w:sz w:val="22"/>
          <w:szCs w:val="22"/>
        </w:rPr>
        <w:t>action</w:t>
      </w:r>
      <w:r w:rsidRPr="00895722">
        <w:rPr>
          <w:sz w:val="22"/>
          <w:szCs w:val="22"/>
        </w:rPr>
        <w:t xml:space="preserve"> they took, and what the </w:t>
      </w:r>
      <w:r w:rsidRPr="00895722">
        <w:rPr>
          <w:i/>
          <w:sz w:val="22"/>
          <w:szCs w:val="22"/>
        </w:rPr>
        <w:t xml:space="preserve">result </w:t>
      </w:r>
      <w:r w:rsidRPr="00895722">
        <w:rPr>
          <w:sz w:val="22"/>
          <w:szCs w:val="22"/>
        </w:rPr>
        <w:t>was.</w:t>
      </w:r>
    </w:p>
    <w:p w:rsidR="00D63E46" w:rsidRDefault="00D63E46" w:rsidP="00D63E46">
      <w:pPr>
        <w:pStyle w:val="ListParagraph"/>
        <w:numPr>
          <w:ilvl w:val="0"/>
          <w:numId w:val="3"/>
        </w:numPr>
        <w:rPr>
          <w:sz w:val="22"/>
          <w:szCs w:val="22"/>
        </w:rPr>
      </w:pPr>
      <w:r w:rsidRPr="00895722">
        <w:rPr>
          <w:sz w:val="22"/>
          <w:szCs w:val="22"/>
        </w:rPr>
        <w:t>Ask about any relevant work experience as indicated on the interviewee’s application.</w:t>
      </w:r>
    </w:p>
    <w:p w:rsidR="00DD01A6" w:rsidRPr="00895722" w:rsidRDefault="00DD01A6" w:rsidP="00D63E46">
      <w:pPr>
        <w:pStyle w:val="ListParagraph"/>
        <w:numPr>
          <w:ilvl w:val="0"/>
          <w:numId w:val="3"/>
        </w:numPr>
        <w:rPr>
          <w:sz w:val="22"/>
          <w:szCs w:val="22"/>
        </w:rPr>
      </w:pPr>
      <w:r>
        <w:rPr>
          <w:sz w:val="22"/>
          <w:szCs w:val="22"/>
        </w:rPr>
        <w:t xml:space="preserve">Discuss </w:t>
      </w:r>
      <w:r w:rsidRPr="00DD01A6">
        <w:rPr>
          <w:i/>
          <w:sz w:val="22"/>
          <w:szCs w:val="22"/>
        </w:rPr>
        <w:t>Talking Points</w:t>
      </w:r>
      <w:r>
        <w:rPr>
          <w:sz w:val="22"/>
          <w:szCs w:val="22"/>
        </w:rPr>
        <w:t xml:space="preserve"> (pg. 2)</w:t>
      </w:r>
      <w:r w:rsidR="00E310C9">
        <w:rPr>
          <w:sz w:val="22"/>
          <w:szCs w:val="22"/>
        </w:rPr>
        <w:t>.</w:t>
      </w:r>
    </w:p>
    <w:p w:rsidR="009E3D49" w:rsidRDefault="009E3D49" w:rsidP="009E3D49">
      <w:pPr>
        <w:rPr>
          <w:sz w:val="22"/>
          <w:szCs w:val="22"/>
        </w:rPr>
      </w:pPr>
    </w:p>
    <w:p w:rsidR="00E310C9" w:rsidRDefault="00E310C9" w:rsidP="009E3D49">
      <w:pPr>
        <w:rPr>
          <w:sz w:val="22"/>
          <w:szCs w:val="22"/>
        </w:rPr>
      </w:pPr>
    </w:p>
    <w:p w:rsidR="00E310C9" w:rsidRPr="00895722" w:rsidRDefault="00E310C9" w:rsidP="009E3D49">
      <w:pPr>
        <w:rPr>
          <w:sz w:val="22"/>
          <w:szCs w:val="22"/>
        </w:rPr>
      </w:pPr>
    </w:p>
    <w:p w:rsidR="00886F52" w:rsidRPr="00895722" w:rsidRDefault="00E15002" w:rsidP="00895722">
      <w:pPr>
        <w:numPr>
          <w:ilvl w:val="1"/>
          <w:numId w:val="2"/>
        </w:numPr>
        <w:tabs>
          <w:tab w:val="clear" w:pos="1440"/>
          <w:tab w:val="num" w:pos="1800"/>
        </w:tabs>
        <w:ind w:left="360"/>
        <w:rPr>
          <w:sz w:val="22"/>
          <w:szCs w:val="22"/>
        </w:rPr>
      </w:pPr>
      <w:r w:rsidRPr="00895722">
        <w:rPr>
          <w:sz w:val="22"/>
          <w:szCs w:val="22"/>
        </w:rPr>
        <w:t xml:space="preserve">Tell </w:t>
      </w:r>
      <w:r w:rsidR="00D63E46" w:rsidRPr="00895722">
        <w:rPr>
          <w:sz w:val="22"/>
          <w:szCs w:val="22"/>
        </w:rPr>
        <w:t>me</w:t>
      </w:r>
      <w:r w:rsidRPr="00895722">
        <w:rPr>
          <w:sz w:val="22"/>
          <w:szCs w:val="22"/>
        </w:rPr>
        <w:t xml:space="preserve"> a little bit about yourself and what you are pursuing here at K-State</w:t>
      </w:r>
      <w:r w:rsidR="00D562B2" w:rsidRPr="00895722">
        <w:rPr>
          <w:sz w:val="22"/>
          <w:szCs w:val="22"/>
        </w:rPr>
        <w:t xml:space="preserve">. </w:t>
      </w:r>
      <w:r w:rsidR="00AF4C73" w:rsidRPr="00895722">
        <w:rPr>
          <w:sz w:val="22"/>
          <w:szCs w:val="22"/>
        </w:rPr>
        <w:t xml:space="preserve"> </w:t>
      </w:r>
    </w:p>
    <w:p w:rsidR="009A30D1" w:rsidRPr="00895722" w:rsidRDefault="009A30D1" w:rsidP="00895722">
      <w:pPr>
        <w:ind w:left="360"/>
        <w:rPr>
          <w:sz w:val="22"/>
          <w:szCs w:val="22"/>
        </w:rPr>
      </w:pPr>
    </w:p>
    <w:p w:rsidR="009A30D1" w:rsidRPr="00895722" w:rsidRDefault="009A30D1" w:rsidP="00895722">
      <w:pPr>
        <w:ind w:left="360"/>
        <w:rPr>
          <w:sz w:val="22"/>
          <w:szCs w:val="22"/>
        </w:rPr>
      </w:pPr>
    </w:p>
    <w:p w:rsidR="009A30D1" w:rsidRPr="00895722" w:rsidRDefault="009A30D1" w:rsidP="00895722">
      <w:pPr>
        <w:ind w:left="360"/>
        <w:rPr>
          <w:sz w:val="22"/>
          <w:szCs w:val="22"/>
        </w:rPr>
      </w:pPr>
    </w:p>
    <w:p w:rsidR="009A30D1" w:rsidRPr="00895722" w:rsidRDefault="009A30D1" w:rsidP="00895722">
      <w:pPr>
        <w:ind w:left="360"/>
        <w:rPr>
          <w:sz w:val="22"/>
          <w:szCs w:val="22"/>
        </w:rPr>
      </w:pPr>
    </w:p>
    <w:p w:rsidR="009A30D1" w:rsidRPr="00895722" w:rsidRDefault="009A30D1" w:rsidP="00895722">
      <w:pPr>
        <w:numPr>
          <w:ilvl w:val="1"/>
          <w:numId w:val="2"/>
        </w:numPr>
        <w:tabs>
          <w:tab w:val="clear" w:pos="1440"/>
          <w:tab w:val="num" w:pos="1800"/>
        </w:tabs>
        <w:ind w:left="360"/>
        <w:rPr>
          <w:sz w:val="22"/>
          <w:szCs w:val="22"/>
        </w:rPr>
      </w:pPr>
      <w:r w:rsidRPr="00895722">
        <w:rPr>
          <w:sz w:val="22"/>
          <w:szCs w:val="22"/>
        </w:rPr>
        <w:t xml:space="preserve">Tell </w:t>
      </w:r>
      <w:r w:rsidR="00D63E46" w:rsidRPr="00895722">
        <w:rPr>
          <w:sz w:val="22"/>
          <w:szCs w:val="22"/>
        </w:rPr>
        <w:t>me</w:t>
      </w:r>
      <w:r w:rsidRPr="00895722">
        <w:rPr>
          <w:sz w:val="22"/>
          <w:szCs w:val="22"/>
        </w:rPr>
        <w:t xml:space="preserve"> what motivates you in a work environment.</w:t>
      </w:r>
    </w:p>
    <w:p w:rsidR="00E15002" w:rsidRPr="00895722" w:rsidRDefault="00E15002" w:rsidP="00895722">
      <w:pPr>
        <w:ind w:left="360"/>
        <w:rPr>
          <w:sz w:val="22"/>
          <w:szCs w:val="22"/>
        </w:rPr>
      </w:pPr>
    </w:p>
    <w:p w:rsidR="009A30D1" w:rsidRPr="00895722" w:rsidRDefault="009A30D1" w:rsidP="00895722">
      <w:pPr>
        <w:ind w:left="360"/>
        <w:rPr>
          <w:sz w:val="22"/>
          <w:szCs w:val="22"/>
        </w:rPr>
      </w:pPr>
    </w:p>
    <w:p w:rsidR="005854BA" w:rsidRPr="00895722" w:rsidRDefault="00E15002" w:rsidP="00895722">
      <w:pPr>
        <w:tabs>
          <w:tab w:val="left" w:pos="7179"/>
        </w:tabs>
        <w:ind w:left="360"/>
        <w:rPr>
          <w:sz w:val="22"/>
          <w:szCs w:val="22"/>
        </w:rPr>
      </w:pPr>
      <w:r w:rsidRPr="00895722">
        <w:rPr>
          <w:sz w:val="22"/>
          <w:szCs w:val="22"/>
        </w:rPr>
        <w:tab/>
      </w:r>
    </w:p>
    <w:p w:rsidR="00886F52" w:rsidRPr="00895722" w:rsidRDefault="00886F52" w:rsidP="00895722">
      <w:pPr>
        <w:ind w:left="360"/>
        <w:rPr>
          <w:sz w:val="22"/>
          <w:szCs w:val="22"/>
        </w:rPr>
      </w:pPr>
    </w:p>
    <w:p w:rsidR="00886F52" w:rsidRPr="00895722" w:rsidRDefault="006A15AF" w:rsidP="00895722">
      <w:pPr>
        <w:numPr>
          <w:ilvl w:val="1"/>
          <w:numId w:val="2"/>
        </w:numPr>
        <w:tabs>
          <w:tab w:val="clear" w:pos="1440"/>
          <w:tab w:val="num" w:pos="1800"/>
        </w:tabs>
        <w:ind w:left="360"/>
        <w:rPr>
          <w:sz w:val="22"/>
          <w:szCs w:val="22"/>
        </w:rPr>
      </w:pPr>
      <w:r w:rsidRPr="00895722">
        <w:rPr>
          <w:sz w:val="22"/>
          <w:szCs w:val="22"/>
        </w:rPr>
        <w:t>Describe a</w:t>
      </w:r>
      <w:r w:rsidR="00E15002" w:rsidRPr="00895722">
        <w:rPr>
          <w:sz w:val="22"/>
          <w:szCs w:val="22"/>
        </w:rPr>
        <w:t xml:space="preserve"> time in a previous work/class situation where you went above and beyond the call of duty. </w:t>
      </w:r>
      <w:r w:rsidRPr="00895722">
        <w:rPr>
          <w:sz w:val="22"/>
          <w:szCs w:val="22"/>
        </w:rPr>
        <w:t xml:space="preserve"> </w:t>
      </w:r>
    </w:p>
    <w:p w:rsidR="00026C9B" w:rsidRPr="00895722" w:rsidRDefault="00026C9B" w:rsidP="00895722">
      <w:pPr>
        <w:ind w:left="360"/>
        <w:rPr>
          <w:sz w:val="22"/>
          <w:szCs w:val="22"/>
        </w:rPr>
      </w:pPr>
      <w:r w:rsidRPr="00895722">
        <w:rPr>
          <w:sz w:val="22"/>
          <w:szCs w:val="22"/>
        </w:rPr>
        <w:t xml:space="preserve">Situation: </w:t>
      </w:r>
    </w:p>
    <w:p w:rsidR="00026C9B" w:rsidRPr="00895722" w:rsidRDefault="00026C9B" w:rsidP="00895722">
      <w:pPr>
        <w:ind w:left="360"/>
        <w:rPr>
          <w:sz w:val="22"/>
          <w:szCs w:val="22"/>
        </w:rPr>
      </w:pPr>
    </w:p>
    <w:p w:rsidR="00026C9B" w:rsidRPr="00895722" w:rsidRDefault="00026C9B" w:rsidP="00895722">
      <w:pPr>
        <w:ind w:left="360"/>
        <w:rPr>
          <w:sz w:val="22"/>
          <w:szCs w:val="22"/>
        </w:rPr>
      </w:pPr>
      <w:r w:rsidRPr="00895722">
        <w:rPr>
          <w:sz w:val="22"/>
          <w:szCs w:val="22"/>
        </w:rPr>
        <w:t xml:space="preserve">Action: </w:t>
      </w:r>
    </w:p>
    <w:p w:rsidR="00026C9B" w:rsidRPr="00895722" w:rsidRDefault="00026C9B" w:rsidP="00895722">
      <w:pPr>
        <w:ind w:left="360"/>
        <w:rPr>
          <w:sz w:val="22"/>
          <w:szCs w:val="22"/>
        </w:rPr>
      </w:pPr>
    </w:p>
    <w:p w:rsidR="006A15AF" w:rsidRPr="00895722" w:rsidRDefault="00026C9B" w:rsidP="00895722">
      <w:pPr>
        <w:ind w:left="360"/>
        <w:rPr>
          <w:sz w:val="22"/>
          <w:szCs w:val="22"/>
        </w:rPr>
      </w:pPr>
      <w:r w:rsidRPr="00895722">
        <w:rPr>
          <w:sz w:val="22"/>
          <w:szCs w:val="22"/>
        </w:rPr>
        <w:t>Result:</w:t>
      </w:r>
    </w:p>
    <w:p w:rsidR="00E15002" w:rsidRPr="00895722" w:rsidRDefault="00E15002" w:rsidP="00895722">
      <w:pPr>
        <w:ind w:left="360"/>
        <w:rPr>
          <w:sz w:val="22"/>
          <w:szCs w:val="22"/>
        </w:rPr>
      </w:pPr>
    </w:p>
    <w:p w:rsidR="006A15AF" w:rsidRPr="00895722" w:rsidRDefault="006A15AF" w:rsidP="00895722">
      <w:pPr>
        <w:ind w:left="360"/>
        <w:rPr>
          <w:sz w:val="22"/>
          <w:szCs w:val="22"/>
        </w:rPr>
      </w:pPr>
    </w:p>
    <w:p w:rsidR="00DD216A" w:rsidRPr="00895722" w:rsidRDefault="00DD216A" w:rsidP="00895722">
      <w:pPr>
        <w:ind w:left="360"/>
        <w:rPr>
          <w:sz w:val="22"/>
          <w:szCs w:val="22"/>
        </w:rPr>
      </w:pPr>
    </w:p>
    <w:p w:rsidR="0086534F" w:rsidRPr="00895722" w:rsidRDefault="009A30D1" w:rsidP="00895722">
      <w:pPr>
        <w:numPr>
          <w:ilvl w:val="1"/>
          <w:numId w:val="2"/>
        </w:numPr>
        <w:tabs>
          <w:tab w:val="clear" w:pos="1440"/>
          <w:tab w:val="num" w:pos="1800"/>
        </w:tabs>
        <w:ind w:left="360"/>
        <w:rPr>
          <w:sz w:val="22"/>
          <w:szCs w:val="22"/>
        </w:rPr>
      </w:pPr>
      <w:r w:rsidRPr="00895722">
        <w:rPr>
          <w:sz w:val="22"/>
          <w:szCs w:val="22"/>
        </w:rPr>
        <w:t>Describe a strength or skill you have developed from past work experiences that you believe will help you to be successful here</w:t>
      </w:r>
      <w:r w:rsidR="0086534F" w:rsidRPr="00895722">
        <w:rPr>
          <w:sz w:val="22"/>
          <w:szCs w:val="22"/>
        </w:rPr>
        <w:t xml:space="preserve">.   </w:t>
      </w:r>
    </w:p>
    <w:p w:rsidR="0086534F" w:rsidRPr="00895722" w:rsidRDefault="0086534F" w:rsidP="00895722">
      <w:pPr>
        <w:ind w:left="360"/>
        <w:rPr>
          <w:sz w:val="22"/>
          <w:szCs w:val="22"/>
        </w:rPr>
      </w:pPr>
    </w:p>
    <w:p w:rsidR="0086534F" w:rsidRPr="00895722" w:rsidRDefault="0086534F" w:rsidP="00895722">
      <w:pPr>
        <w:ind w:left="360"/>
        <w:rPr>
          <w:sz w:val="22"/>
          <w:szCs w:val="22"/>
        </w:rPr>
      </w:pPr>
    </w:p>
    <w:p w:rsidR="00F226B5" w:rsidRPr="00895722" w:rsidRDefault="00F226B5" w:rsidP="00895722">
      <w:pPr>
        <w:ind w:left="360"/>
        <w:rPr>
          <w:sz w:val="22"/>
          <w:szCs w:val="22"/>
        </w:rPr>
      </w:pPr>
    </w:p>
    <w:p w:rsidR="0086534F" w:rsidRDefault="0086534F" w:rsidP="00895722">
      <w:pPr>
        <w:ind w:left="360"/>
        <w:rPr>
          <w:sz w:val="22"/>
          <w:szCs w:val="22"/>
        </w:rPr>
      </w:pPr>
    </w:p>
    <w:p w:rsidR="00E310C9" w:rsidRDefault="00E310C9" w:rsidP="00895722">
      <w:pPr>
        <w:ind w:left="360"/>
        <w:rPr>
          <w:sz w:val="22"/>
          <w:szCs w:val="22"/>
        </w:rPr>
      </w:pPr>
    </w:p>
    <w:p w:rsidR="00886F52" w:rsidRPr="00895722" w:rsidRDefault="006A15AF" w:rsidP="00895722">
      <w:pPr>
        <w:numPr>
          <w:ilvl w:val="1"/>
          <w:numId w:val="2"/>
        </w:numPr>
        <w:tabs>
          <w:tab w:val="clear" w:pos="1440"/>
          <w:tab w:val="num" w:pos="1800"/>
        </w:tabs>
        <w:ind w:left="360"/>
        <w:rPr>
          <w:sz w:val="22"/>
          <w:szCs w:val="22"/>
        </w:rPr>
      </w:pPr>
      <w:r w:rsidRPr="00895722">
        <w:rPr>
          <w:sz w:val="22"/>
          <w:szCs w:val="22"/>
        </w:rPr>
        <w:lastRenderedPageBreak/>
        <w:t xml:space="preserve">Describe </w:t>
      </w:r>
      <w:r w:rsidR="009A30D1" w:rsidRPr="00895722">
        <w:rPr>
          <w:sz w:val="22"/>
          <w:szCs w:val="22"/>
        </w:rPr>
        <w:t>a time when you had to work on a project/job with someone who you did not see eye to eye with</w:t>
      </w:r>
      <w:r w:rsidR="00D562B2" w:rsidRPr="00895722">
        <w:rPr>
          <w:sz w:val="22"/>
          <w:szCs w:val="22"/>
        </w:rPr>
        <w:t>.</w:t>
      </w:r>
      <w:r w:rsidR="009A30D1" w:rsidRPr="00895722">
        <w:rPr>
          <w:sz w:val="22"/>
          <w:szCs w:val="22"/>
        </w:rPr>
        <w:t xml:space="preserve"> What did you do to make it work?</w:t>
      </w:r>
      <w:r w:rsidR="00D562B2" w:rsidRPr="00895722">
        <w:rPr>
          <w:sz w:val="22"/>
          <w:szCs w:val="22"/>
        </w:rPr>
        <w:t xml:space="preserve"> </w:t>
      </w:r>
    </w:p>
    <w:p w:rsidR="00026C9B" w:rsidRPr="00895722" w:rsidRDefault="00026C9B" w:rsidP="00895722">
      <w:pPr>
        <w:ind w:left="360"/>
        <w:rPr>
          <w:sz w:val="22"/>
          <w:szCs w:val="22"/>
        </w:rPr>
      </w:pPr>
      <w:r w:rsidRPr="00895722">
        <w:rPr>
          <w:sz w:val="22"/>
          <w:szCs w:val="22"/>
        </w:rPr>
        <w:t xml:space="preserve">Situation: </w:t>
      </w:r>
    </w:p>
    <w:p w:rsidR="00026C9B" w:rsidRPr="00895722" w:rsidRDefault="00026C9B" w:rsidP="00895722">
      <w:pPr>
        <w:ind w:left="360"/>
        <w:rPr>
          <w:sz w:val="22"/>
          <w:szCs w:val="22"/>
        </w:rPr>
      </w:pPr>
    </w:p>
    <w:p w:rsidR="00026C9B" w:rsidRPr="00895722" w:rsidRDefault="00026C9B" w:rsidP="00895722">
      <w:pPr>
        <w:ind w:left="360"/>
        <w:rPr>
          <w:sz w:val="22"/>
          <w:szCs w:val="22"/>
        </w:rPr>
      </w:pPr>
      <w:r w:rsidRPr="00895722">
        <w:rPr>
          <w:sz w:val="22"/>
          <w:szCs w:val="22"/>
        </w:rPr>
        <w:t xml:space="preserve">Action: </w:t>
      </w:r>
    </w:p>
    <w:p w:rsidR="00026C9B" w:rsidRPr="00895722" w:rsidRDefault="00026C9B" w:rsidP="00895722">
      <w:pPr>
        <w:ind w:left="360"/>
        <w:rPr>
          <w:sz w:val="22"/>
          <w:szCs w:val="22"/>
        </w:rPr>
      </w:pPr>
    </w:p>
    <w:p w:rsidR="00886F52" w:rsidRDefault="00026C9B" w:rsidP="00895722">
      <w:pPr>
        <w:ind w:left="360"/>
        <w:rPr>
          <w:sz w:val="22"/>
          <w:szCs w:val="22"/>
        </w:rPr>
      </w:pPr>
      <w:r w:rsidRPr="00895722">
        <w:rPr>
          <w:sz w:val="22"/>
          <w:szCs w:val="22"/>
        </w:rPr>
        <w:t>Result:</w:t>
      </w:r>
    </w:p>
    <w:p w:rsidR="00E310C9" w:rsidRPr="00895722" w:rsidRDefault="00E310C9" w:rsidP="00895722">
      <w:pPr>
        <w:ind w:left="360"/>
        <w:rPr>
          <w:sz w:val="22"/>
          <w:szCs w:val="22"/>
        </w:rPr>
      </w:pPr>
    </w:p>
    <w:p w:rsidR="00723A5E" w:rsidRPr="00895722" w:rsidRDefault="00723A5E" w:rsidP="00895722">
      <w:pPr>
        <w:numPr>
          <w:ilvl w:val="1"/>
          <w:numId w:val="2"/>
        </w:numPr>
        <w:tabs>
          <w:tab w:val="clear" w:pos="1440"/>
          <w:tab w:val="num" w:pos="1800"/>
        </w:tabs>
        <w:ind w:left="360"/>
        <w:rPr>
          <w:sz w:val="22"/>
          <w:szCs w:val="22"/>
        </w:rPr>
      </w:pPr>
      <w:r w:rsidRPr="00895722">
        <w:rPr>
          <w:sz w:val="22"/>
          <w:szCs w:val="22"/>
        </w:rPr>
        <w:t xml:space="preserve">Describe a situation when you </w:t>
      </w:r>
      <w:r w:rsidR="009A30D1" w:rsidRPr="00895722">
        <w:rPr>
          <w:sz w:val="22"/>
          <w:szCs w:val="22"/>
        </w:rPr>
        <w:t>were part of a successful team/group</w:t>
      </w:r>
      <w:r w:rsidR="00055526" w:rsidRPr="00895722">
        <w:rPr>
          <w:sz w:val="22"/>
          <w:szCs w:val="22"/>
        </w:rPr>
        <w:t>.</w:t>
      </w:r>
      <w:r w:rsidR="009A30D1" w:rsidRPr="00895722">
        <w:rPr>
          <w:sz w:val="22"/>
          <w:szCs w:val="22"/>
        </w:rPr>
        <w:t xml:space="preserve"> What do you think made that team successful?</w:t>
      </w:r>
      <w:r w:rsidR="00055526" w:rsidRPr="00895722">
        <w:rPr>
          <w:sz w:val="22"/>
          <w:szCs w:val="22"/>
        </w:rPr>
        <w:t xml:space="preserve"> </w:t>
      </w:r>
      <w:r w:rsidRPr="00895722">
        <w:rPr>
          <w:sz w:val="22"/>
          <w:szCs w:val="22"/>
        </w:rPr>
        <w:t xml:space="preserve"> </w:t>
      </w:r>
    </w:p>
    <w:p w:rsidR="005854BA" w:rsidRPr="00895722" w:rsidRDefault="00723A5E" w:rsidP="00895722">
      <w:pPr>
        <w:ind w:left="360"/>
        <w:rPr>
          <w:sz w:val="22"/>
          <w:szCs w:val="22"/>
        </w:rPr>
      </w:pPr>
      <w:r w:rsidRPr="00895722">
        <w:rPr>
          <w:sz w:val="22"/>
          <w:szCs w:val="22"/>
        </w:rPr>
        <w:t xml:space="preserve">Situation: </w:t>
      </w:r>
    </w:p>
    <w:p w:rsidR="00723A5E" w:rsidRPr="00895722" w:rsidRDefault="00723A5E" w:rsidP="00895722">
      <w:pPr>
        <w:ind w:left="360"/>
        <w:rPr>
          <w:sz w:val="22"/>
          <w:szCs w:val="22"/>
        </w:rPr>
      </w:pPr>
    </w:p>
    <w:p w:rsidR="00723A5E" w:rsidRPr="00895722" w:rsidRDefault="00723A5E" w:rsidP="00895722">
      <w:pPr>
        <w:ind w:left="360"/>
        <w:rPr>
          <w:sz w:val="22"/>
          <w:szCs w:val="22"/>
        </w:rPr>
      </w:pPr>
      <w:r w:rsidRPr="00895722">
        <w:rPr>
          <w:sz w:val="22"/>
          <w:szCs w:val="22"/>
        </w:rPr>
        <w:t xml:space="preserve">Action: </w:t>
      </w:r>
    </w:p>
    <w:p w:rsidR="00723A5E" w:rsidRPr="00895722" w:rsidRDefault="00723A5E" w:rsidP="00895722">
      <w:pPr>
        <w:ind w:left="360"/>
        <w:rPr>
          <w:sz w:val="22"/>
          <w:szCs w:val="22"/>
        </w:rPr>
      </w:pPr>
    </w:p>
    <w:p w:rsidR="00DD216A" w:rsidRPr="00895722" w:rsidRDefault="00723A5E" w:rsidP="00895722">
      <w:pPr>
        <w:ind w:left="360"/>
        <w:rPr>
          <w:sz w:val="22"/>
          <w:szCs w:val="22"/>
        </w:rPr>
      </w:pPr>
      <w:r w:rsidRPr="00895722">
        <w:rPr>
          <w:sz w:val="22"/>
          <w:szCs w:val="22"/>
        </w:rPr>
        <w:t xml:space="preserve">Result: </w:t>
      </w:r>
    </w:p>
    <w:p w:rsidR="00DD216A" w:rsidRPr="00895722" w:rsidRDefault="00DD216A" w:rsidP="00895722">
      <w:pPr>
        <w:ind w:left="360"/>
        <w:rPr>
          <w:sz w:val="22"/>
          <w:szCs w:val="22"/>
          <w:highlight w:val="yellow"/>
        </w:rPr>
      </w:pPr>
    </w:p>
    <w:p w:rsidR="006A15AF" w:rsidRPr="00895722" w:rsidRDefault="009A30D1" w:rsidP="00895722">
      <w:pPr>
        <w:numPr>
          <w:ilvl w:val="1"/>
          <w:numId w:val="2"/>
        </w:numPr>
        <w:tabs>
          <w:tab w:val="clear" w:pos="1440"/>
          <w:tab w:val="num" w:pos="1800"/>
        </w:tabs>
        <w:ind w:left="360"/>
        <w:rPr>
          <w:sz w:val="22"/>
          <w:szCs w:val="22"/>
        </w:rPr>
      </w:pPr>
      <w:r w:rsidRPr="00895722">
        <w:rPr>
          <w:sz w:val="22"/>
          <w:szCs w:val="22"/>
        </w:rPr>
        <w:t xml:space="preserve">Department Specific Question: </w:t>
      </w:r>
    </w:p>
    <w:p w:rsidR="00055526" w:rsidRPr="00895722" w:rsidRDefault="00055526" w:rsidP="00895722">
      <w:pPr>
        <w:ind w:left="360"/>
        <w:rPr>
          <w:sz w:val="22"/>
          <w:szCs w:val="22"/>
        </w:rPr>
      </w:pPr>
    </w:p>
    <w:p w:rsidR="00055526" w:rsidRPr="00895722" w:rsidRDefault="00055526" w:rsidP="00895722">
      <w:pPr>
        <w:ind w:left="360"/>
        <w:rPr>
          <w:sz w:val="22"/>
          <w:szCs w:val="22"/>
        </w:rPr>
      </w:pPr>
    </w:p>
    <w:p w:rsidR="00723A5E" w:rsidRPr="00895722" w:rsidRDefault="00723A5E" w:rsidP="00895722">
      <w:pPr>
        <w:ind w:left="360"/>
        <w:rPr>
          <w:sz w:val="22"/>
          <w:szCs w:val="22"/>
          <w:highlight w:val="yellow"/>
        </w:rPr>
      </w:pPr>
    </w:p>
    <w:p w:rsidR="009E3D49" w:rsidRPr="00895722" w:rsidRDefault="009E3D49" w:rsidP="00895722">
      <w:pPr>
        <w:ind w:left="360"/>
        <w:rPr>
          <w:sz w:val="22"/>
          <w:szCs w:val="22"/>
          <w:highlight w:val="yellow"/>
        </w:rPr>
      </w:pPr>
    </w:p>
    <w:p w:rsidR="00F81F90" w:rsidRPr="00895722" w:rsidRDefault="009A30D1" w:rsidP="00895722">
      <w:pPr>
        <w:numPr>
          <w:ilvl w:val="1"/>
          <w:numId w:val="2"/>
        </w:numPr>
        <w:tabs>
          <w:tab w:val="clear" w:pos="1440"/>
          <w:tab w:val="num" w:pos="1800"/>
        </w:tabs>
        <w:ind w:left="360"/>
        <w:rPr>
          <w:sz w:val="22"/>
          <w:szCs w:val="22"/>
        </w:rPr>
      </w:pPr>
      <w:r w:rsidRPr="00895722">
        <w:rPr>
          <w:sz w:val="22"/>
          <w:szCs w:val="22"/>
        </w:rPr>
        <w:t>Department Specific Question:</w:t>
      </w:r>
    </w:p>
    <w:p w:rsidR="009A30D1" w:rsidRPr="00895722" w:rsidRDefault="009A30D1" w:rsidP="00895722">
      <w:pPr>
        <w:ind w:left="360"/>
        <w:rPr>
          <w:sz w:val="22"/>
          <w:szCs w:val="22"/>
        </w:rPr>
      </w:pPr>
    </w:p>
    <w:p w:rsidR="009A30D1" w:rsidRPr="00895722" w:rsidRDefault="009A30D1" w:rsidP="00895722">
      <w:pPr>
        <w:ind w:left="360"/>
        <w:rPr>
          <w:sz w:val="22"/>
          <w:szCs w:val="22"/>
        </w:rPr>
      </w:pPr>
    </w:p>
    <w:p w:rsidR="009A30D1" w:rsidRPr="00895722" w:rsidRDefault="009A30D1" w:rsidP="00895722">
      <w:pPr>
        <w:ind w:left="360"/>
        <w:rPr>
          <w:sz w:val="22"/>
          <w:szCs w:val="22"/>
        </w:rPr>
      </w:pPr>
    </w:p>
    <w:p w:rsidR="009A30D1" w:rsidRPr="00895722" w:rsidRDefault="009A30D1" w:rsidP="00895722">
      <w:pPr>
        <w:ind w:left="360"/>
        <w:rPr>
          <w:sz w:val="22"/>
          <w:szCs w:val="22"/>
        </w:rPr>
      </w:pPr>
    </w:p>
    <w:p w:rsidR="009A30D1" w:rsidRPr="00895722" w:rsidRDefault="009A30D1" w:rsidP="00895722">
      <w:pPr>
        <w:numPr>
          <w:ilvl w:val="1"/>
          <w:numId w:val="2"/>
        </w:numPr>
        <w:tabs>
          <w:tab w:val="clear" w:pos="1440"/>
          <w:tab w:val="num" w:pos="1800"/>
        </w:tabs>
        <w:ind w:left="360"/>
        <w:rPr>
          <w:sz w:val="22"/>
          <w:szCs w:val="22"/>
        </w:rPr>
      </w:pPr>
      <w:r w:rsidRPr="00895722">
        <w:rPr>
          <w:sz w:val="22"/>
          <w:szCs w:val="22"/>
        </w:rPr>
        <w:t xml:space="preserve">Department Specific Question: </w:t>
      </w:r>
    </w:p>
    <w:p w:rsidR="00F81F90" w:rsidRPr="00895722" w:rsidRDefault="00F81F90" w:rsidP="00895722">
      <w:pPr>
        <w:ind w:left="360"/>
        <w:rPr>
          <w:sz w:val="22"/>
          <w:szCs w:val="22"/>
        </w:rPr>
      </w:pPr>
    </w:p>
    <w:p w:rsidR="009A30D1" w:rsidRPr="00895722" w:rsidRDefault="009A30D1" w:rsidP="00895722">
      <w:pPr>
        <w:ind w:left="360"/>
        <w:rPr>
          <w:sz w:val="22"/>
          <w:szCs w:val="22"/>
        </w:rPr>
      </w:pPr>
    </w:p>
    <w:p w:rsidR="009A30D1" w:rsidRPr="00895722" w:rsidRDefault="009A30D1" w:rsidP="00895722">
      <w:pPr>
        <w:ind w:left="360"/>
        <w:rPr>
          <w:sz w:val="22"/>
          <w:szCs w:val="22"/>
        </w:rPr>
      </w:pPr>
    </w:p>
    <w:p w:rsidR="00F81F90" w:rsidRPr="00895722" w:rsidRDefault="00F81F90" w:rsidP="00895722">
      <w:pPr>
        <w:ind w:left="360"/>
        <w:rPr>
          <w:sz w:val="22"/>
          <w:szCs w:val="22"/>
        </w:rPr>
      </w:pPr>
    </w:p>
    <w:p w:rsidR="009E3D49" w:rsidRPr="00895722" w:rsidRDefault="009E3D49" w:rsidP="00895722">
      <w:pPr>
        <w:numPr>
          <w:ilvl w:val="1"/>
          <w:numId w:val="2"/>
        </w:numPr>
        <w:tabs>
          <w:tab w:val="clear" w:pos="1440"/>
          <w:tab w:val="num" w:pos="1800"/>
        </w:tabs>
        <w:ind w:left="360"/>
        <w:rPr>
          <w:sz w:val="22"/>
          <w:szCs w:val="22"/>
        </w:rPr>
      </w:pPr>
      <w:r w:rsidRPr="00895722">
        <w:rPr>
          <w:sz w:val="22"/>
          <w:szCs w:val="22"/>
        </w:rPr>
        <w:t>Do you have any questions</w:t>
      </w:r>
      <w:r w:rsidR="00E15002" w:rsidRPr="00895722">
        <w:rPr>
          <w:sz w:val="22"/>
          <w:szCs w:val="22"/>
        </w:rPr>
        <w:t xml:space="preserve"> for </w:t>
      </w:r>
      <w:r w:rsidR="00D63E46" w:rsidRPr="00895722">
        <w:rPr>
          <w:sz w:val="22"/>
          <w:szCs w:val="22"/>
        </w:rPr>
        <w:t>me</w:t>
      </w:r>
      <w:r w:rsidRPr="00895722">
        <w:rPr>
          <w:sz w:val="22"/>
          <w:szCs w:val="22"/>
        </w:rPr>
        <w:t xml:space="preserve">? </w:t>
      </w:r>
    </w:p>
    <w:p w:rsidR="00F81F90" w:rsidRPr="00895722" w:rsidRDefault="00F81F90" w:rsidP="00895722">
      <w:pPr>
        <w:ind w:left="360"/>
        <w:rPr>
          <w:sz w:val="22"/>
          <w:szCs w:val="22"/>
        </w:rPr>
      </w:pPr>
      <w:r w:rsidRPr="00895722">
        <w:rPr>
          <w:sz w:val="22"/>
          <w:szCs w:val="22"/>
        </w:rPr>
        <w:t>Q1:</w:t>
      </w:r>
    </w:p>
    <w:p w:rsidR="00F81F90" w:rsidRPr="00895722" w:rsidRDefault="00F81F90" w:rsidP="00895722">
      <w:pPr>
        <w:ind w:left="360"/>
        <w:rPr>
          <w:sz w:val="22"/>
          <w:szCs w:val="22"/>
        </w:rPr>
      </w:pPr>
      <w:r w:rsidRPr="00895722">
        <w:rPr>
          <w:sz w:val="22"/>
          <w:szCs w:val="22"/>
        </w:rPr>
        <w:t xml:space="preserve">Q2: </w:t>
      </w:r>
    </w:p>
    <w:p w:rsidR="00F81F90" w:rsidRPr="00895722" w:rsidRDefault="00F81F90" w:rsidP="00895722">
      <w:pPr>
        <w:ind w:left="360"/>
        <w:rPr>
          <w:sz w:val="22"/>
          <w:szCs w:val="22"/>
        </w:rPr>
      </w:pPr>
      <w:r w:rsidRPr="00895722">
        <w:rPr>
          <w:sz w:val="22"/>
          <w:szCs w:val="22"/>
        </w:rPr>
        <w:t>Q3:</w:t>
      </w:r>
    </w:p>
    <w:p w:rsidR="00F81F90" w:rsidRDefault="00F81F90" w:rsidP="00895722">
      <w:pPr>
        <w:ind w:left="360"/>
        <w:rPr>
          <w:sz w:val="22"/>
          <w:szCs w:val="22"/>
        </w:rPr>
      </w:pPr>
    </w:p>
    <w:p w:rsidR="00895722" w:rsidRPr="00895722" w:rsidRDefault="00895722" w:rsidP="00895722">
      <w:pPr>
        <w:ind w:left="360"/>
        <w:rPr>
          <w:sz w:val="22"/>
          <w:szCs w:val="22"/>
        </w:rPr>
      </w:pPr>
    </w:p>
    <w:p w:rsidR="00DD01A6" w:rsidRPr="00DD01A6" w:rsidRDefault="00CB22B4" w:rsidP="00DD01A6">
      <w:pPr>
        <w:rPr>
          <w:b/>
          <w:sz w:val="22"/>
          <w:szCs w:val="22"/>
        </w:rPr>
      </w:pPr>
      <w:r>
        <w:rPr>
          <w:b/>
          <w:sz w:val="22"/>
          <w:szCs w:val="22"/>
        </w:rPr>
        <w:t xml:space="preserve">Supervisor Interview </w:t>
      </w:r>
      <w:r w:rsidR="00DD01A6" w:rsidRPr="00895722">
        <w:rPr>
          <w:b/>
          <w:sz w:val="22"/>
          <w:szCs w:val="22"/>
        </w:rPr>
        <w:t>Talking Points</w:t>
      </w:r>
      <w:r>
        <w:rPr>
          <w:b/>
          <w:sz w:val="22"/>
          <w:szCs w:val="22"/>
        </w:rPr>
        <w:t xml:space="preserve">: </w:t>
      </w:r>
    </w:p>
    <w:p w:rsidR="00DD01A6" w:rsidRPr="00895722" w:rsidRDefault="00DD01A6" w:rsidP="00DD01A6">
      <w:pPr>
        <w:jc w:val="both"/>
        <w:rPr>
          <w:sz w:val="22"/>
          <w:szCs w:val="22"/>
        </w:rPr>
      </w:pPr>
      <w:r w:rsidRPr="00895722">
        <w:rPr>
          <w:sz w:val="22"/>
          <w:szCs w:val="22"/>
        </w:rPr>
        <w:t xml:space="preserve">The talking points below are designed to highlight the many benefits of being a student employee at the Union. It is important to ensure these benefits are discussed during each student employment interview. </w:t>
      </w:r>
    </w:p>
    <w:p w:rsidR="00DD01A6" w:rsidRPr="00895722" w:rsidRDefault="00DD01A6" w:rsidP="00DD01A6">
      <w:pPr>
        <w:pStyle w:val="ListParagraph"/>
        <w:numPr>
          <w:ilvl w:val="0"/>
          <w:numId w:val="11"/>
        </w:numPr>
        <w:spacing w:after="200"/>
        <w:jc w:val="both"/>
        <w:rPr>
          <w:sz w:val="22"/>
          <w:szCs w:val="22"/>
        </w:rPr>
      </w:pPr>
      <w:r w:rsidRPr="00895722">
        <w:rPr>
          <w:sz w:val="22"/>
          <w:szCs w:val="22"/>
        </w:rPr>
        <w:t>Students with a minimum cumulative GPA of 3.0 are eligible for an annual scholarship in the amount of $500 ($250 per semester) from the Union.</w:t>
      </w:r>
    </w:p>
    <w:p w:rsidR="00DD01A6" w:rsidRPr="00895722" w:rsidRDefault="00DD01A6" w:rsidP="00DD01A6">
      <w:pPr>
        <w:pStyle w:val="ListParagraph"/>
        <w:numPr>
          <w:ilvl w:val="0"/>
          <w:numId w:val="11"/>
        </w:numPr>
        <w:spacing w:after="200"/>
        <w:jc w:val="both"/>
        <w:rPr>
          <w:sz w:val="22"/>
          <w:szCs w:val="22"/>
        </w:rPr>
      </w:pPr>
      <w:r w:rsidRPr="00895722">
        <w:rPr>
          <w:sz w:val="22"/>
          <w:szCs w:val="22"/>
        </w:rPr>
        <w:t xml:space="preserve">Hourly </w:t>
      </w:r>
      <w:r w:rsidR="00E310C9">
        <w:rPr>
          <w:sz w:val="22"/>
          <w:szCs w:val="22"/>
        </w:rPr>
        <w:t xml:space="preserve">K-State </w:t>
      </w:r>
      <w:r w:rsidRPr="00895722">
        <w:rPr>
          <w:sz w:val="22"/>
          <w:szCs w:val="22"/>
        </w:rPr>
        <w:t xml:space="preserve">student employees are exempt from social security and Medicare taxes being withheld. This is commonly referred to as FICA; the current FICA rate is 7.65% of gross wages. </w:t>
      </w:r>
    </w:p>
    <w:p w:rsidR="00DD01A6" w:rsidRPr="00895722" w:rsidRDefault="00DD01A6" w:rsidP="00DD01A6">
      <w:pPr>
        <w:pStyle w:val="ListParagraph"/>
        <w:numPr>
          <w:ilvl w:val="0"/>
          <w:numId w:val="11"/>
        </w:numPr>
        <w:spacing w:after="200"/>
        <w:jc w:val="both"/>
        <w:rPr>
          <w:sz w:val="22"/>
          <w:szCs w:val="22"/>
        </w:rPr>
      </w:pPr>
      <w:r w:rsidRPr="00895722">
        <w:rPr>
          <w:sz w:val="22"/>
          <w:szCs w:val="22"/>
        </w:rPr>
        <w:t xml:space="preserve">Students enjoy a flexible work schedule because school is priority number one.   </w:t>
      </w:r>
    </w:p>
    <w:p w:rsidR="00DD01A6" w:rsidRPr="00895722" w:rsidRDefault="00DD01A6" w:rsidP="00DD01A6">
      <w:pPr>
        <w:pStyle w:val="ListParagraph"/>
        <w:numPr>
          <w:ilvl w:val="0"/>
          <w:numId w:val="11"/>
        </w:numPr>
        <w:spacing w:after="200"/>
        <w:jc w:val="both"/>
        <w:rPr>
          <w:sz w:val="22"/>
          <w:szCs w:val="22"/>
        </w:rPr>
      </w:pPr>
      <w:r w:rsidRPr="00895722">
        <w:rPr>
          <w:sz w:val="22"/>
          <w:szCs w:val="22"/>
        </w:rPr>
        <w:t xml:space="preserve">Students can participate in the many fun Union employee social events. </w:t>
      </w:r>
    </w:p>
    <w:p w:rsidR="00DD01A6" w:rsidRPr="00895722" w:rsidRDefault="00DD01A6" w:rsidP="00DD01A6">
      <w:pPr>
        <w:pStyle w:val="ListParagraph"/>
        <w:numPr>
          <w:ilvl w:val="0"/>
          <w:numId w:val="11"/>
        </w:numPr>
        <w:spacing w:after="200"/>
        <w:jc w:val="both"/>
        <w:rPr>
          <w:sz w:val="22"/>
          <w:szCs w:val="22"/>
        </w:rPr>
      </w:pPr>
      <w:r w:rsidRPr="00895722">
        <w:rPr>
          <w:sz w:val="22"/>
          <w:szCs w:val="22"/>
        </w:rPr>
        <w:t xml:space="preserve">Student employees receive discounts at Campus Store, Cats’ Den, Bowling Center, &amp; select Union restaurants.  </w:t>
      </w:r>
    </w:p>
    <w:p w:rsidR="00DD01A6" w:rsidRPr="00895722" w:rsidRDefault="00DD01A6" w:rsidP="00DD01A6">
      <w:pPr>
        <w:pStyle w:val="ListParagraph"/>
        <w:numPr>
          <w:ilvl w:val="0"/>
          <w:numId w:val="11"/>
        </w:numPr>
        <w:spacing w:after="200"/>
        <w:jc w:val="both"/>
        <w:rPr>
          <w:sz w:val="22"/>
          <w:szCs w:val="22"/>
        </w:rPr>
      </w:pPr>
      <w:r w:rsidRPr="00895722">
        <w:rPr>
          <w:sz w:val="22"/>
          <w:szCs w:val="22"/>
        </w:rPr>
        <w:t xml:space="preserve">Students enjoy easy access to work by staying right here on campus.  </w:t>
      </w:r>
    </w:p>
    <w:p w:rsidR="00DD01A6" w:rsidRPr="00895722" w:rsidRDefault="00DD01A6" w:rsidP="00DD01A6">
      <w:pPr>
        <w:pStyle w:val="ListParagraph"/>
        <w:numPr>
          <w:ilvl w:val="0"/>
          <w:numId w:val="11"/>
        </w:numPr>
        <w:spacing w:after="200"/>
        <w:jc w:val="both"/>
        <w:rPr>
          <w:sz w:val="22"/>
          <w:szCs w:val="22"/>
        </w:rPr>
      </w:pPr>
      <w:r w:rsidRPr="00895722">
        <w:rPr>
          <w:sz w:val="22"/>
          <w:szCs w:val="22"/>
        </w:rPr>
        <w:t>The pride that comes along with working at the #</w:t>
      </w:r>
      <w:r w:rsidRPr="00895722">
        <w:rPr>
          <w:b/>
          <w:bCs/>
          <w:sz w:val="22"/>
          <w:szCs w:val="22"/>
        </w:rPr>
        <w:t>16</w:t>
      </w:r>
      <w:r w:rsidRPr="00895722">
        <w:rPr>
          <w:sz w:val="22"/>
          <w:szCs w:val="22"/>
        </w:rPr>
        <w:t xml:space="preserve"> ranked best college union in the country! (According to </w:t>
      </w:r>
      <w:r w:rsidRPr="00895722">
        <w:rPr>
          <w:i/>
          <w:iCs/>
          <w:sz w:val="22"/>
          <w:szCs w:val="22"/>
        </w:rPr>
        <w:t>CollegeRank.net</w:t>
      </w:r>
      <w:r w:rsidRPr="00895722">
        <w:rPr>
          <w:sz w:val="22"/>
          <w:szCs w:val="22"/>
        </w:rPr>
        <w:t>, 2017)</w:t>
      </w:r>
    </w:p>
    <w:p w:rsidR="00DD01A6" w:rsidRPr="00895722" w:rsidRDefault="00DD01A6" w:rsidP="00DD01A6">
      <w:pPr>
        <w:pStyle w:val="ListParagraph"/>
        <w:numPr>
          <w:ilvl w:val="0"/>
          <w:numId w:val="11"/>
        </w:numPr>
        <w:spacing w:after="200"/>
        <w:jc w:val="both"/>
        <w:rPr>
          <w:sz w:val="22"/>
          <w:szCs w:val="22"/>
        </w:rPr>
      </w:pPr>
      <w:r w:rsidRPr="00895722">
        <w:rPr>
          <w:sz w:val="22"/>
          <w:szCs w:val="22"/>
        </w:rPr>
        <w:t xml:space="preserve">Advancement opportunities are available. </w:t>
      </w:r>
    </w:p>
    <w:p w:rsidR="00DD01A6" w:rsidRPr="00DD01A6" w:rsidRDefault="00DD01A6" w:rsidP="00DD01A6">
      <w:pPr>
        <w:pStyle w:val="ListParagraph"/>
        <w:numPr>
          <w:ilvl w:val="0"/>
          <w:numId w:val="11"/>
        </w:numPr>
        <w:rPr>
          <w:sz w:val="22"/>
          <w:szCs w:val="22"/>
        </w:rPr>
        <w:sectPr w:rsidR="00DD01A6" w:rsidRPr="00DD01A6" w:rsidSect="002E1177">
          <w:footerReference w:type="default" r:id="rId8"/>
          <w:pgSz w:w="12240" w:h="15840"/>
          <w:pgMar w:top="1152" w:right="1152" w:bottom="1152" w:left="1152" w:header="720" w:footer="720" w:gutter="0"/>
          <w:cols w:space="720"/>
          <w:docGrid w:linePitch="360"/>
        </w:sectPr>
      </w:pPr>
      <w:r w:rsidRPr="00895722">
        <w:rPr>
          <w:sz w:val="22"/>
          <w:szCs w:val="22"/>
        </w:rPr>
        <w:lastRenderedPageBreak/>
        <w:t>Learn and develop essential skills for the future:</w:t>
      </w:r>
      <w:r w:rsidRPr="00895722">
        <w:rPr>
          <w:sz w:val="22"/>
          <w:szCs w:val="22"/>
        </w:rPr>
        <w:br/>
      </w:r>
    </w:p>
    <w:p w:rsidR="00DD01A6" w:rsidRPr="00895722" w:rsidRDefault="00DD01A6" w:rsidP="00E310C9">
      <w:pPr>
        <w:rPr>
          <w:sz w:val="22"/>
          <w:szCs w:val="22"/>
        </w:rPr>
      </w:pPr>
      <w:r w:rsidRPr="00895722">
        <w:rPr>
          <w:sz w:val="22"/>
          <w:szCs w:val="22"/>
        </w:rPr>
        <w:tab/>
        <w:t xml:space="preserve">Dependability/Accountability </w:t>
      </w:r>
    </w:p>
    <w:p w:rsidR="00DD01A6" w:rsidRPr="00895722" w:rsidRDefault="00DD01A6" w:rsidP="00E310C9">
      <w:pPr>
        <w:tabs>
          <w:tab w:val="left" w:pos="720"/>
        </w:tabs>
        <w:rPr>
          <w:sz w:val="22"/>
          <w:szCs w:val="22"/>
        </w:rPr>
      </w:pPr>
      <w:r w:rsidRPr="00895722">
        <w:rPr>
          <w:sz w:val="22"/>
          <w:szCs w:val="22"/>
        </w:rPr>
        <w:tab/>
        <w:t>Work Ethic</w:t>
      </w:r>
    </w:p>
    <w:p w:rsidR="00DD01A6" w:rsidRPr="00895722" w:rsidRDefault="00DD01A6" w:rsidP="00E310C9">
      <w:pPr>
        <w:tabs>
          <w:tab w:val="left" w:pos="720"/>
        </w:tabs>
        <w:rPr>
          <w:sz w:val="22"/>
          <w:szCs w:val="22"/>
        </w:rPr>
      </w:pPr>
      <w:r w:rsidRPr="00895722">
        <w:rPr>
          <w:sz w:val="22"/>
          <w:szCs w:val="22"/>
        </w:rPr>
        <w:tab/>
        <w:t>Honesty and Integrity</w:t>
      </w:r>
    </w:p>
    <w:p w:rsidR="00DD01A6" w:rsidRPr="00895722" w:rsidRDefault="00DD01A6" w:rsidP="00E310C9">
      <w:pPr>
        <w:tabs>
          <w:tab w:val="left" w:pos="720"/>
        </w:tabs>
        <w:rPr>
          <w:sz w:val="22"/>
          <w:szCs w:val="22"/>
        </w:rPr>
      </w:pPr>
      <w:r w:rsidRPr="00895722">
        <w:rPr>
          <w:sz w:val="22"/>
          <w:szCs w:val="22"/>
        </w:rPr>
        <w:tab/>
        <w:t>Career-Specific Responsibilities</w:t>
      </w:r>
    </w:p>
    <w:p w:rsidR="00DD01A6" w:rsidRPr="00895722" w:rsidRDefault="00DD01A6" w:rsidP="00E310C9">
      <w:pPr>
        <w:tabs>
          <w:tab w:val="left" w:pos="720"/>
        </w:tabs>
        <w:rPr>
          <w:sz w:val="22"/>
          <w:szCs w:val="22"/>
        </w:rPr>
      </w:pPr>
      <w:r w:rsidRPr="00895722">
        <w:rPr>
          <w:sz w:val="22"/>
          <w:szCs w:val="22"/>
        </w:rPr>
        <w:tab/>
        <w:t xml:space="preserve">Communication </w:t>
      </w:r>
    </w:p>
    <w:p w:rsidR="00DD01A6" w:rsidRPr="00895722" w:rsidRDefault="00DD01A6" w:rsidP="00E310C9">
      <w:pPr>
        <w:tabs>
          <w:tab w:val="left" w:pos="720"/>
        </w:tabs>
        <w:rPr>
          <w:sz w:val="22"/>
          <w:szCs w:val="22"/>
        </w:rPr>
      </w:pPr>
      <w:r w:rsidRPr="00895722">
        <w:rPr>
          <w:sz w:val="22"/>
          <w:szCs w:val="22"/>
        </w:rPr>
        <w:tab/>
      </w:r>
      <w:r w:rsidR="008A07A7">
        <w:rPr>
          <w:sz w:val="22"/>
          <w:szCs w:val="22"/>
        </w:rPr>
        <w:t>Leadership</w:t>
      </w:r>
    </w:p>
    <w:p w:rsidR="00DD01A6" w:rsidRPr="00895722" w:rsidRDefault="008A07A7" w:rsidP="00E310C9">
      <w:pPr>
        <w:tabs>
          <w:tab w:val="left" w:pos="990"/>
        </w:tabs>
        <w:ind w:left="360"/>
        <w:rPr>
          <w:sz w:val="22"/>
          <w:szCs w:val="22"/>
        </w:rPr>
      </w:pPr>
      <w:r>
        <w:rPr>
          <w:sz w:val="22"/>
          <w:szCs w:val="22"/>
        </w:rPr>
        <w:t xml:space="preserve">       </w:t>
      </w:r>
      <w:r w:rsidR="00DD01A6" w:rsidRPr="00895722">
        <w:rPr>
          <w:sz w:val="22"/>
          <w:szCs w:val="22"/>
        </w:rPr>
        <w:t>Motivation and Initiative</w:t>
      </w:r>
    </w:p>
    <w:p w:rsidR="00DD01A6" w:rsidRPr="00895722" w:rsidRDefault="00DD01A6" w:rsidP="00E310C9">
      <w:pPr>
        <w:ind w:left="720"/>
        <w:rPr>
          <w:sz w:val="22"/>
          <w:szCs w:val="22"/>
        </w:rPr>
      </w:pPr>
      <w:r w:rsidRPr="00895722">
        <w:rPr>
          <w:sz w:val="22"/>
          <w:szCs w:val="22"/>
        </w:rPr>
        <w:t>Teamwork</w:t>
      </w:r>
    </w:p>
    <w:p w:rsidR="00DD01A6" w:rsidRPr="00895722" w:rsidRDefault="00DD01A6" w:rsidP="00E310C9">
      <w:pPr>
        <w:ind w:left="720"/>
        <w:rPr>
          <w:sz w:val="22"/>
          <w:szCs w:val="22"/>
        </w:rPr>
      </w:pPr>
      <w:r w:rsidRPr="00895722">
        <w:rPr>
          <w:sz w:val="22"/>
          <w:szCs w:val="22"/>
        </w:rPr>
        <w:t>Organization/Time-Management</w:t>
      </w:r>
    </w:p>
    <w:p w:rsidR="00DD01A6" w:rsidRPr="00895722" w:rsidRDefault="00DD01A6" w:rsidP="00E310C9">
      <w:pPr>
        <w:ind w:left="720"/>
        <w:rPr>
          <w:sz w:val="22"/>
          <w:szCs w:val="22"/>
        </w:rPr>
      </w:pPr>
      <w:r w:rsidRPr="00895722">
        <w:rPr>
          <w:sz w:val="22"/>
          <w:szCs w:val="22"/>
        </w:rPr>
        <w:t>Analytical Thinking</w:t>
      </w:r>
    </w:p>
    <w:p w:rsidR="00DD01A6" w:rsidRPr="00895722" w:rsidRDefault="00DD01A6" w:rsidP="00E310C9">
      <w:pPr>
        <w:ind w:left="720"/>
        <w:rPr>
          <w:sz w:val="22"/>
          <w:szCs w:val="22"/>
        </w:rPr>
      </w:pPr>
      <w:r w:rsidRPr="00895722">
        <w:rPr>
          <w:sz w:val="22"/>
          <w:szCs w:val="22"/>
        </w:rPr>
        <w:t xml:space="preserve">Flexibility and Adaptability </w:t>
      </w:r>
    </w:p>
    <w:p w:rsidR="00DD01A6" w:rsidRPr="00895722" w:rsidRDefault="00DD01A6" w:rsidP="00E310C9">
      <w:pPr>
        <w:ind w:left="720"/>
        <w:rPr>
          <w:sz w:val="22"/>
          <w:szCs w:val="22"/>
        </w:rPr>
      </w:pPr>
      <w:r w:rsidRPr="00895722">
        <w:rPr>
          <w:sz w:val="22"/>
          <w:szCs w:val="22"/>
        </w:rPr>
        <w:t>Diversity-Minded</w:t>
      </w:r>
    </w:p>
    <w:p w:rsidR="00DD01A6" w:rsidRPr="00895722" w:rsidRDefault="00DD01A6" w:rsidP="00DD01A6">
      <w:pPr>
        <w:ind w:left="360"/>
        <w:rPr>
          <w:sz w:val="22"/>
          <w:szCs w:val="22"/>
        </w:rPr>
        <w:sectPr w:rsidR="00DD01A6" w:rsidRPr="00895722" w:rsidSect="008A07A7">
          <w:type w:val="continuous"/>
          <w:pgSz w:w="12240" w:h="15840"/>
          <w:pgMar w:top="1152" w:right="1152" w:bottom="1152" w:left="1152" w:header="720" w:footer="720" w:gutter="0"/>
          <w:cols w:num="2" w:space="360"/>
          <w:docGrid w:linePitch="360"/>
        </w:sectPr>
      </w:pPr>
    </w:p>
    <w:p w:rsidR="00A66A1D" w:rsidRPr="00895722" w:rsidRDefault="00A66A1D" w:rsidP="00895722">
      <w:pPr>
        <w:rPr>
          <w:rFonts w:eastAsia="Calibri"/>
          <w:b/>
          <w:sz w:val="22"/>
          <w:szCs w:val="22"/>
        </w:rPr>
      </w:pPr>
      <w:r w:rsidRPr="00895722">
        <w:rPr>
          <w:rFonts w:eastAsia="Calibri"/>
          <w:b/>
          <w:sz w:val="22"/>
          <w:szCs w:val="22"/>
        </w:rPr>
        <w:lastRenderedPageBreak/>
        <w:t xml:space="preserve">Interview Guidelines </w:t>
      </w:r>
    </w:p>
    <w:p w:rsidR="00A66A1D" w:rsidRPr="00895722" w:rsidRDefault="00A66A1D" w:rsidP="00895722">
      <w:pPr>
        <w:numPr>
          <w:ilvl w:val="0"/>
          <w:numId w:val="9"/>
        </w:numPr>
        <w:spacing w:after="200"/>
        <w:ind w:left="360"/>
        <w:contextualSpacing/>
        <w:jc w:val="both"/>
        <w:rPr>
          <w:rFonts w:eastAsia="Calibri"/>
          <w:sz w:val="22"/>
          <w:szCs w:val="22"/>
        </w:rPr>
      </w:pPr>
      <w:r w:rsidRPr="00895722">
        <w:rPr>
          <w:rFonts w:eastAsia="Calibri"/>
          <w:sz w:val="22"/>
          <w:szCs w:val="22"/>
        </w:rPr>
        <w:t xml:space="preserve">Screen the applicant by reviewing the application information and availability of the student.  </w:t>
      </w:r>
    </w:p>
    <w:p w:rsidR="00A66A1D" w:rsidRPr="00895722" w:rsidRDefault="00A66A1D" w:rsidP="00895722">
      <w:pPr>
        <w:numPr>
          <w:ilvl w:val="0"/>
          <w:numId w:val="9"/>
        </w:numPr>
        <w:spacing w:after="200"/>
        <w:contextualSpacing/>
        <w:jc w:val="both"/>
        <w:rPr>
          <w:rFonts w:eastAsia="Calibri"/>
          <w:sz w:val="22"/>
          <w:szCs w:val="22"/>
        </w:rPr>
      </w:pPr>
      <w:r w:rsidRPr="00895722">
        <w:rPr>
          <w:rFonts w:eastAsia="Calibri"/>
          <w:sz w:val="22"/>
          <w:szCs w:val="22"/>
        </w:rPr>
        <w:t xml:space="preserve">If the applicant is not available to work when there is a gap in the unit’s shift coverage it is not necessary to move the applicant forward in the interview process. </w:t>
      </w:r>
    </w:p>
    <w:p w:rsidR="00A66A1D" w:rsidRPr="00895722" w:rsidRDefault="00A66A1D" w:rsidP="00895722">
      <w:pPr>
        <w:numPr>
          <w:ilvl w:val="0"/>
          <w:numId w:val="9"/>
        </w:numPr>
        <w:spacing w:after="200"/>
        <w:contextualSpacing/>
        <w:jc w:val="both"/>
        <w:rPr>
          <w:rFonts w:eastAsia="Calibri"/>
          <w:sz w:val="22"/>
          <w:szCs w:val="22"/>
        </w:rPr>
      </w:pPr>
      <w:r w:rsidRPr="00895722">
        <w:rPr>
          <w:rFonts w:eastAsia="Calibri"/>
          <w:sz w:val="22"/>
          <w:szCs w:val="22"/>
        </w:rPr>
        <w:t xml:space="preserve">If an applicant has not submitted their school schedule or availability, it is appropriate to call or email the applicant to find out when they are available to work. Contacting the applicant regarding their availability is not an interview and is only to be considered as part of the screening process. </w:t>
      </w:r>
    </w:p>
    <w:p w:rsidR="00A66A1D" w:rsidRPr="00895722" w:rsidRDefault="00A66A1D" w:rsidP="00895722">
      <w:pPr>
        <w:numPr>
          <w:ilvl w:val="0"/>
          <w:numId w:val="9"/>
        </w:numPr>
        <w:spacing w:after="200"/>
        <w:ind w:left="360"/>
        <w:contextualSpacing/>
        <w:jc w:val="both"/>
        <w:rPr>
          <w:rFonts w:eastAsia="Calibri"/>
          <w:sz w:val="22"/>
          <w:szCs w:val="22"/>
        </w:rPr>
      </w:pPr>
      <w:r w:rsidRPr="00895722">
        <w:rPr>
          <w:rFonts w:eastAsia="Calibri"/>
          <w:sz w:val="22"/>
          <w:szCs w:val="22"/>
        </w:rPr>
        <w:t xml:space="preserve">If the applicant is successful in the screening process, call the applicant to schedule an in-person interview. </w:t>
      </w:r>
    </w:p>
    <w:p w:rsidR="00A66A1D" w:rsidRPr="00895722" w:rsidRDefault="00A66A1D" w:rsidP="00895722">
      <w:pPr>
        <w:numPr>
          <w:ilvl w:val="0"/>
          <w:numId w:val="9"/>
        </w:numPr>
        <w:spacing w:after="200"/>
        <w:contextualSpacing/>
        <w:jc w:val="both"/>
        <w:rPr>
          <w:rFonts w:eastAsia="Calibri"/>
          <w:sz w:val="22"/>
          <w:szCs w:val="22"/>
        </w:rPr>
      </w:pPr>
      <w:r w:rsidRPr="00895722">
        <w:rPr>
          <w:rFonts w:eastAsia="Calibri"/>
          <w:sz w:val="22"/>
          <w:szCs w:val="22"/>
        </w:rPr>
        <w:t xml:space="preserve">A phone or Skype interview is acceptable </w:t>
      </w:r>
      <w:r w:rsidRPr="00895722">
        <w:rPr>
          <w:rFonts w:eastAsia="Calibri"/>
          <w:sz w:val="22"/>
          <w:szCs w:val="22"/>
          <w:u w:val="single"/>
        </w:rPr>
        <w:t>only</w:t>
      </w:r>
      <w:r w:rsidRPr="00895722">
        <w:rPr>
          <w:rFonts w:eastAsia="Calibri"/>
          <w:sz w:val="22"/>
          <w:szCs w:val="22"/>
        </w:rPr>
        <w:t xml:space="preserve"> when the student is not physically in Manhattan and will not be in town for the immediate future in order to conduct an in-person interview. </w:t>
      </w:r>
    </w:p>
    <w:p w:rsidR="00A66A1D" w:rsidRPr="00895722" w:rsidRDefault="00A66A1D" w:rsidP="00895722">
      <w:pPr>
        <w:numPr>
          <w:ilvl w:val="0"/>
          <w:numId w:val="9"/>
        </w:numPr>
        <w:spacing w:after="200"/>
        <w:contextualSpacing/>
        <w:jc w:val="both"/>
        <w:rPr>
          <w:rFonts w:eastAsia="Calibri"/>
          <w:sz w:val="22"/>
          <w:szCs w:val="22"/>
        </w:rPr>
      </w:pPr>
      <w:r w:rsidRPr="00895722">
        <w:rPr>
          <w:rFonts w:eastAsia="Calibri"/>
          <w:sz w:val="22"/>
          <w:szCs w:val="22"/>
        </w:rPr>
        <w:t xml:space="preserve">An email interview is not acceptable.  Email is only acceptable as part of the initial screening process. </w:t>
      </w:r>
    </w:p>
    <w:p w:rsidR="00A66A1D" w:rsidRPr="00895722" w:rsidRDefault="00A66A1D" w:rsidP="00895722">
      <w:pPr>
        <w:numPr>
          <w:ilvl w:val="0"/>
          <w:numId w:val="9"/>
        </w:numPr>
        <w:spacing w:after="200"/>
        <w:ind w:left="360"/>
        <w:contextualSpacing/>
        <w:jc w:val="both"/>
        <w:rPr>
          <w:rFonts w:eastAsia="Calibri"/>
          <w:sz w:val="22"/>
          <w:szCs w:val="22"/>
        </w:rPr>
      </w:pPr>
      <w:r w:rsidRPr="00895722">
        <w:rPr>
          <w:rFonts w:eastAsia="Calibri"/>
          <w:sz w:val="22"/>
          <w:szCs w:val="22"/>
        </w:rPr>
        <w:t xml:space="preserve"> During the interview:  </w:t>
      </w:r>
    </w:p>
    <w:p w:rsidR="00A66A1D" w:rsidRPr="00895722" w:rsidRDefault="00A66A1D" w:rsidP="00895722">
      <w:pPr>
        <w:numPr>
          <w:ilvl w:val="0"/>
          <w:numId w:val="9"/>
        </w:numPr>
        <w:spacing w:after="200"/>
        <w:contextualSpacing/>
        <w:jc w:val="both"/>
        <w:rPr>
          <w:rFonts w:eastAsia="Calibri"/>
          <w:sz w:val="22"/>
          <w:szCs w:val="22"/>
        </w:rPr>
      </w:pPr>
      <w:r w:rsidRPr="00895722">
        <w:rPr>
          <w:rFonts w:eastAsia="Calibri"/>
          <w:sz w:val="22"/>
          <w:szCs w:val="22"/>
        </w:rPr>
        <w:t xml:space="preserve">Discuss: </w:t>
      </w:r>
    </w:p>
    <w:p w:rsidR="00A66A1D" w:rsidRPr="00895722" w:rsidRDefault="00A66A1D" w:rsidP="00895722">
      <w:pPr>
        <w:numPr>
          <w:ilvl w:val="1"/>
          <w:numId w:val="9"/>
        </w:numPr>
        <w:spacing w:after="200"/>
        <w:contextualSpacing/>
        <w:jc w:val="both"/>
        <w:rPr>
          <w:rFonts w:eastAsia="Calibri"/>
          <w:sz w:val="22"/>
          <w:szCs w:val="22"/>
        </w:rPr>
      </w:pPr>
      <w:r w:rsidRPr="00895722">
        <w:rPr>
          <w:rFonts w:eastAsia="Calibri"/>
          <w:sz w:val="22"/>
          <w:szCs w:val="22"/>
        </w:rPr>
        <w:t xml:space="preserve">Position duties </w:t>
      </w:r>
    </w:p>
    <w:p w:rsidR="00A66A1D" w:rsidRPr="00895722" w:rsidRDefault="00A66A1D" w:rsidP="00895722">
      <w:pPr>
        <w:numPr>
          <w:ilvl w:val="1"/>
          <w:numId w:val="9"/>
        </w:numPr>
        <w:spacing w:after="200"/>
        <w:contextualSpacing/>
        <w:jc w:val="both"/>
        <w:rPr>
          <w:rFonts w:eastAsia="Calibri"/>
          <w:sz w:val="22"/>
          <w:szCs w:val="22"/>
        </w:rPr>
      </w:pPr>
      <w:r w:rsidRPr="00895722">
        <w:rPr>
          <w:rFonts w:eastAsia="Calibri"/>
          <w:sz w:val="22"/>
          <w:szCs w:val="22"/>
        </w:rPr>
        <w:t>Rate of pay</w:t>
      </w:r>
    </w:p>
    <w:p w:rsidR="00A66A1D" w:rsidRPr="00895722" w:rsidRDefault="00A66A1D" w:rsidP="00895722">
      <w:pPr>
        <w:numPr>
          <w:ilvl w:val="1"/>
          <w:numId w:val="9"/>
        </w:numPr>
        <w:spacing w:after="200"/>
        <w:contextualSpacing/>
        <w:jc w:val="both"/>
        <w:rPr>
          <w:rFonts w:eastAsia="Calibri"/>
          <w:sz w:val="22"/>
          <w:szCs w:val="22"/>
        </w:rPr>
      </w:pPr>
      <w:r w:rsidRPr="00895722">
        <w:rPr>
          <w:rFonts w:eastAsia="Calibri"/>
          <w:sz w:val="22"/>
          <w:szCs w:val="22"/>
        </w:rPr>
        <w:t xml:space="preserve">Work schedule and availability (Difference between what the student desires to work vs. what the student is available to work) </w:t>
      </w:r>
    </w:p>
    <w:p w:rsidR="00A66A1D" w:rsidRPr="00895722" w:rsidRDefault="00A66A1D" w:rsidP="00895722">
      <w:pPr>
        <w:numPr>
          <w:ilvl w:val="1"/>
          <w:numId w:val="9"/>
        </w:numPr>
        <w:spacing w:after="200"/>
        <w:contextualSpacing/>
        <w:jc w:val="both"/>
        <w:rPr>
          <w:rFonts w:eastAsia="Calibri"/>
          <w:sz w:val="22"/>
          <w:szCs w:val="22"/>
        </w:rPr>
      </w:pPr>
      <w:r w:rsidRPr="00895722">
        <w:rPr>
          <w:rFonts w:eastAsia="Calibri"/>
          <w:sz w:val="22"/>
          <w:szCs w:val="22"/>
        </w:rPr>
        <w:t>Number of work hours per week limits (30/20 rule)</w:t>
      </w:r>
    </w:p>
    <w:p w:rsidR="00A66A1D" w:rsidRPr="00895722" w:rsidRDefault="00A66A1D" w:rsidP="00895722">
      <w:pPr>
        <w:numPr>
          <w:ilvl w:val="1"/>
          <w:numId w:val="9"/>
        </w:numPr>
        <w:spacing w:after="200"/>
        <w:contextualSpacing/>
        <w:jc w:val="both"/>
        <w:rPr>
          <w:rFonts w:eastAsia="Calibri"/>
          <w:sz w:val="22"/>
          <w:szCs w:val="22"/>
        </w:rPr>
      </w:pPr>
      <w:r w:rsidRPr="00895722">
        <w:rPr>
          <w:rFonts w:eastAsia="Calibri"/>
          <w:sz w:val="22"/>
          <w:szCs w:val="22"/>
        </w:rPr>
        <w:t xml:space="preserve">Expectations of the job – being on time, finding coverage if unable to work, etc. (Supervisor should refer to the </w:t>
      </w:r>
      <w:r w:rsidRPr="00895722">
        <w:rPr>
          <w:rFonts w:eastAsia="Calibri"/>
          <w:i/>
          <w:sz w:val="22"/>
          <w:szCs w:val="22"/>
        </w:rPr>
        <w:t>Retail Services Employment Acknowledgement</w:t>
      </w:r>
      <w:r w:rsidRPr="00895722">
        <w:rPr>
          <w:rFonts w:eastAsia="Calibri"/>
          <w:sz w:val="22"/>
          <w:szCs w:val="22"/>
        </w:rPr>
        <w:t xml:space="preserve"> form for more information).</w:t>
      </w:r>
    </w:p>
    <w:p w:rsidR="00A66A1D" w:rsidRPr="00895722" w:rsidRDefault="00A66A1D" w:rsidP="00895722">
      <w:pPr>
        <w:numPr>
          <w:ilvl w:val="1"/>
          <w:numId w:val="9"/>
        </w:numPr>
        <w:spacing w:after="200"/>
        <w:contextualSpacing/>
        <w:jc w:val="both"/>
        <w:rPr>
          <w:rFonts w:eastAsia="Calibri"/>
          <w:sz w:val="22"/>
          <w:szCs w:val="22"/>
        </w:rPr>
      </w:pPr>
      <w:r w:rsidRPr="00895722">
        <w:rPr>
          <w:rFonts w:eastAsia="Calibri"/>
          <w:sz w:val="22"/>
          <w:szCs w:val="22"/>
        </w:rPr>
        <w:t xml:space="preserve">Benefits of working at the Union. (Supervisor should refer to the </w:t>
      </w:r>
      <w:r w:rsidRPr="00895722">
        <w:rPr>
          <w:rFonts w:eastAsia="Calibri"/>
          <w:i/>
          <w:sz w:val="22"/>
          <w:szCs w:val="22"/>
        </w:rPr>
        <w:t>Student Employment Interview Information and Talking Points for Supervisors</w:t>
      </w:r>
      <w:r w:rsidRPr="00895722">
        <w:rPr>
          <w:rFonts w:eastAsia="Calibri"/>
          <w:sz w:val="22"/>
          <w:szCs w:val="22"/>
        </w:rPr>
        <w:t xml:space="preserve"> for more information). </w:t>
      </w:r>
    </w:p>
    <w:p w:rsidR="00A66A1D" w:rsidRPr="00895722" w:rsidRDefault="00A66A1D" w:rsidP="00895722">
      <w:pPr>
        <w:numPr>
          <w:ilvl w:val="0"/>
          <w:numId w:val="9"/>
        </w:numPr>
        <w:spacing w:after="200"/>
        <w:contextualSpacing/>
        <w:jc w:val="both"/>
        <w:rPr>
          <w:rFonts w:eastAsia="Calibri"/>
          <w:sz w:val="22"/>
          <w:szCs w:val="22"/>
        </w:rPr>
      </w:pPr>
      <w:r w:rsidRPr="00895722">
        <w:rPr>
          <w:rFonts w:eastAsia="Calibri"/>
          <w:sz w:val="22"/>
          <w:szCs w:val="22"/>
        </w:rPr>
        <w:t xml:space="preserve">Ask the pre-determined interview questions and note the applicant’s answers.   </w:t>
      </w:r>
    </w:p>
    <w:p w:rsidR="00A66A1D" w:rsidRPr="00895722" w:rsidRDefault="00A66A1D" w:rsidP="00895722">
      <w:pPr>
        <w:numPr>
          <w:ilvl w:val="0"/>
          <w:numId w:val="9"/>
        </w:numPr>
        <w:spacing w:after="200"/>
        <w:contextualSpacing/>
        <w:jc w:val="both"/>
        <w:rPr>
          <w:rFonts w:eastAsia="Calibri"/>
          <w:sz w:val="22"/>
          <w:szCs w:val="22"/>
        </w:rPr>
      </w:pPr>
      <w:r w:rsidRPr="00895722">
        <w:rPr>
          <w:rFonts w:eastAsia="Calibri"/>
          <w:sz w:val="22"/>
          <w:szCs w:val="22"/>
        </w:rPr>
        <w:t>Determine if the applicant is able to perform the job duties (with or without a reasonable accommodation) in order to be successful in the position.</w:t>
      </w:r>
    </w:p>
    <w:p w:rsidR="00A66A1D" w:rsidRPr="00895722" w:rsidRDefault="00895722" w:rsidP="00895722">
      <w:pPr>
        <w:numPr>
          <w:ilvl w:val="0"/>
          <w:numId w:val="9"/>
        </w:numPr>
        <w:spacing w:after="200"/>
        <w:contextualSpacing/>
        <w:jc w:val="both"/>
        <w:rPr>
          <w:rFonts w:eastAsia="Calibri"/>
          <w:sz w:val="22"/>
          <w:szCs w:val="22"/>
        </w:rPr>
      </w:pPr>
      <w:r>
        <w:rPr>
          <w:rFonts w:eastAsia="Calibri"/>
          <w:sz w:val="22"/>
          <w:szCs w:val="22"/>
        </w:rPr>
        <w:t>If d</w:t>
      </w:r>
      <w:r w:rsidR="00A66A1D" w:rsidRPr="00895722">
        <w:rPr>
          <w:rFonts w:eastAsia="Calibri"/>
          <w:sz w:val="22"/>
          <w:szCs w:val="22"/>
        </w:rPr>
        <w:t xml:space="preserve">ecision </w:t>
      </w:r>
      <w:r>
        <w:rPr>
          <w:rFonts w:eastAsia="Calibri"/>
          <w:sz w:val="22"/>
          <w:szCs w:val="22"/>
        </w:rPr>
        <w:t xml:space="preserve">is </w:t>
      </w:r>
      <w:r w:rsidR="00A66A1D" w:rsidRPr="00895722">
        <w:rPr>
          <w:rFonts w:eastAsia="Calibri"/>
          <w:sz w:val="22"/>
          <w:szCs w:val="22"/>
        </w:rPr>
        <w:t xml:space="preserve">made not to offer the job: </w:t>
      </w:r>
    </w:p>
    <w:p w:rsidR="00A66A1D" w:rsidRPr="00895722" w:rsidRDefault="00A66A1D" w:rsidP="00895722">
      <w:pPr>
        <w:numPr>
          <w:ilvl w:val="1"/>
          <w:numId w:val="9"/>
        </w:numPr>
        <w:spacing w:after="200"/>
        <w:contextualSpacing/>
        <w:jc w:val="both"/>
        <w:rPr>
          <w:rFonts w:eastAsia="Calibri"/>
          <w:sz w:val="22"/>
          <w:szCs w:val="22"/>
        </w:rPr>
      </w:pPr>
      <w:r w:rsidRPr="00895722">
        <w:rPr>
          <w:rFonts w:eastAsia="Calibri"/>
          <w:sz w:val="22"/>
          <w:szCs w:val="22"/>
        </w:rPr>
        <w:t xml:space="preserve">Thank the interviewee and conclude the interview. </w:t>
      </w:r>
    </w:p>
    <w:p w:rsidR="00A66A1D" w:rsidRPr="00895722" w:rsidRDefault="00895722" w:rsidP="00895722">
      <w:pPr>
        <w:numPr>
          <w:ilvl w:val="0"/>
          <w:numId w:val="9"/>
        </w:numPr>
        <w:spacing w:after="200"/>
        <w:contextualSpacing/>
        <w:jc w:val="both"/>
        <w:rPr>
          <w:rFonts w:eastAsia="Calibri"/>
          <w:sz w:val="22"/>
          <w:szCs w:val="22"/>
        </w:rPr>
      </w:pPr>
      <w:r>
        <w:rPr>
          <w:rFonts w:eastAsia="Calibri"/>
          <w:sz w:val="22"/>
          <w:szCs w:val="22"/>
        </w:rPr>
        <w:t>If d</w:t>
      </w:r>
      <w:r w:rsidR="00A66A1D" w:rsidRPr="00895722">
        <w:rPr>
          <w:rFonts w:eastAsia="Calibri"/>
          <w:sz w:val="22"/>
          <w:szCs w:val="22"/>
        </w:rPr>
        <w:t xml:space="preserve">ecision </w:t>
      </w:r>
      <w:r>
        <w:rPr>
          <w:rFonts w:eastAsia="Calibri"/>
          <w:sz w:val="22"/>
          <w:szCs w:val="22"/>
        </w:rPr>
        <w:t xml:space="preserve">is </w:t>
      </w:r>
      <w:r w:rsidR="00A66A1D" w:rsidRPr="00895722">
        <w:rPr>
          <w:rFonts w:eastAsia="Calibri"/>
          <w:sz w:val="22"/>
          <w:szCs w:val="22"/>
        </w:rPr>
        <w:t xml:space="preserve">made to offer the job: </w:t>
      </w:r>
    </w:p>
    <w:p w:rsidR="00A66A1D" w:rsidRPr="00895722" w:rsidRDefault="00A66A1D" w:rsidP="00895722">
      <w:pPr>
        <w:numPr>
          <w:ilvl w:val="1"/>
          <w:numId w:val="9"/>
        </w:numPr>
        <w:spacing w:after="200"/>
        <w:contextualSpacing/>
        <w:jc w:val="both"/>
        <w:rPr>
          <w:rFonts w:eastAsia="Calibri"/>
          <w:sz w:val="22"/>
          <w:szCs w:val="22"/>
        </w:rPr>
      </w:pPr>
      <w:r w:rsidRPr="00895722">
        <w:rPr>
          <w:rFonts w:eastAsia="Calibri"/>
          <w:sz w:val="22"/>
          <w:szCs w:val="22"/>
        </w:rPr>
        <w:t xml:space="preserve">Walk the interviewee to the HR office to schedule new employee orientation. </w:t>
      </w:r>
    </w:p>
    <w:p w:rsidR="00A66A1D" w:rsidRPr="00895722" w:rsidRDefault="00A66A1D" w:rsidP="00895722">
      <w:pPr>
        <w:numPr>
          <w:ilvl w:val="1"/>
          <w:numId w:val="9"/>
        </w:numPr>
        <w:spacing w:after="200"/>
        <w:contextualSpacing/>
        <w:jc w:val="both"/>
        <w:rPr>
          <w:rFonts w:eastAsia="Calibri"/>
          <w:sz w:val="22"/>
          <w:szCs w:val="22"/>
        </w:rPr>
      </w:pPr>
      <w:r w:rsidRPr="00895722">
        <w:rPr>
          <w:rFonts w:eastAsia="Calibri"/>
          <w:sz w:val="22"/>
          <w:szCs w:val="22"/>
        </w:rPr>
        <w:t xml:space="preserve">If the interview is conducted after-hours: </w:t>
      </w:r>
    </w:p>
    <w:p w:rsidR="00A66A1D" w:rsidRPr="00895722" w:rsidRDefault="00A66A1D" w:rsidP="00895722">
      <w:pPr>
        <w:numPr>
          <w:ilvl w:val="2"/>
          <w:numId w:val="9"/>
        </w:numPr>
        <w:spacing w:after="200"/>
        <w:contextualSpacing/>
        <w:jc w:val="both"/>
        <w:rPr>
          <w:rFonts w:eastAsia="Calibri"/>
          <w:sz w:val="22"/>
          <w:szCs w:val="22"/>
        </w:rPr>
      </w:pPr>
      <w:r w:rsidRPr="00895722">
        <w:rPr>
          <w:rFonts w:eastAsia="Calibri"/>
          <w:sz w:val="22"/>
          <w:szCs w:val="22"/>
        </w:rPr>
        <w:t xml:space="preserve">Inform student they will need to contact HR to schedule orientation. Give student contact information for HR; and - </w:t>
      </w:r>
    </w:p>
    <w:p w:rsidR="00A66A1D" w:rsidRPr="00895722" w:rsidRDefault="00A66A1D" w:rsidP="00895722">
      <w:pPr>
        <w:numPr>
          <w:ilvl w:val="2"/>
          <w:numId w:val="9"/>
        </w:numPr>
        <w:spacing w:after="200"/>
        <w:contextualSpacing/>
        <w:jc w:val="both"/>
        <w:rPr>
          <w:rFonts w:eastAsia="Calibri"/>
          <w:sz w:val="22"/>
          <w:szCs w:val="22"/>
        </w:rPr>
      </w:pPr>
      <w:r w:rsidRPr="00895722">
        <w:rPr>
          <w:rFonts w:eastAsia="Calibri"/>
          <w:sz w:val="22"/>
          <w:szCs w:val="22"/>
        </w:rPr>
        <w:t xml:space="preserve">Send an email to </w:t>
      </w:r>
      <w:r w:rsidRPr="00895722">
        <w:rPr>
          <w:rFonts w:eastAsia="Calibri"/>
          <w:sz w:val="22"/>
          <w:szCs w:val="22"/>
          <w:u w:val="single"/>
        </w:rPr>
        <w:t>unionhr@ksu.edu</w:t>
      </w:r>
      <w:r w:rsidRPr="00895722">
        <w:rPr>
          <w:rFonts w:eastAsia="Calibri"/>
          <w:sz w:val="22"/>
          <w:szCs w:val="22"/>
        </w:rPr>
        <w:t xml:space="preserve"> notifying HR of the name of the newest employee and the position they have been hired for. </w:t>
      </w:r>
    </w:p>
    <w:p w:rsidR="00A66A1D" w:rsidRPr="00895722" w:rsidRDefault="00A66A1D" w:rsidP="00895722">
      <w:pPr>
        <w:numPr>
          <w:ilvl w:val="0"/>
          <w:numId w:val="9"/>
        </w:numPr>
        <w:spacing w:after="200"/>
        <w:ind w:left="360"/>
        <w:contextualSpacing/>
        <w:jc w:val="both"/>
        <w:rPr>
          <w:rFonts w:eastAsia="Calibri"/>
          <w:sz w:val="22"/>
          <w:szCs w:val="22"/>
        </w:rPr>
      </w:pPr>
      <w:r w:rsidRPr="00895722">
        <w:rPr>
          <w:rFonts w:eastAsia="Calibri"/>
          <w:sz w:val="22"/>
          <w:szCs w:val="22"/>
        </w:rPr>
        <w:t xml:space="preserve">If a phone or Skype interview is conducted, the supervisor is required to schedule an in-person post-interview meeting with the student before the student may participate in new employee orientation. There are no exceptions to the in-person meeting requirement.  </w:t>
      </w:r>
    </w:p>
    <w:p w:rsidR="00A66A1D" w:rsidRPr="00895722" w:rsidRDefault="00A66A1D" w:rsidP="00895722">
      <w:pPr>
        <w:spacing w:after="200"/>
        <w:jc w:val="both"/>
        <w:rPr>
          <w:rFonts w:eastAsia="Calibri"/>
          <w:sz w:val="22"/>
          <w:szCs w:val="22"/>
        </w:rPr>
      </w:pPr>
    </w:p>
    <w:sectPr w:rsidR="00A66A1D" w:rsidRPr="00895722" w:rsidSect="00DD01A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09D" w:rsidRDefault="00F7009D" w:rsidP="00A67472">
      <w:r>
        <w:separator/>
      </w:r>
    </w:p>
  </w:endnote>
  <w:endnote w:type="continuationSeparator" w:id="0">
    <w:p w:rsidR="00F7009D" w:rsidRDefault="00F7009D" w:rsidP="00A6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8436918"/>
      <w:docPartObj>
        <w:docPartGallery w:val="Page Numbers (Bottom of Page)"/>
        <w:docPartUnique/>
      </w:docPartObj>
    </w:sdtPr>
    <w:sdtEndPr>
      <w:rPr>
        <w:noProof/>
      </w:rPr>
    </w:sdtEndPr>
    <w:sdtContent>
      <w:p w:rsidR="00DD01A6" w:rsidRDefault="00DD01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D01A6" w:rsidRDefault="00DD01A6" w:rsidP="0052298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09D" w:rsidRDefault="00F7009D" w:rsidP="00A67472">
      <w:r>
        <w:separator/>
      </w:r>
    </w:p>
  </w:footnote>
  <w:footnote w:type="continuationSeparator" w:id="0">
    <w:p w:rsidR="00F7009D" w:rsidRDefault="00F7009D" w:rsidP="00A67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4497"/>
    <w:multiLevelType w:val="hybridMultilevel"/>
    <w:tmpl w:val="47948B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A63B2B"/>
    <w:multiLevelType w:val="hybridMultilevel"/>
    <w:tmpl w:val="6EB0C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D264EF7"/>
    <w:multiLevelType w:val="hybridMultilevel"/>
    <w:tmpl w:val="443AE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224295"/>
    <w:multiLevelType w:val="hybridMultilevel"/>
    <w:tmpl w:val="47C22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41C8D7E">
      <w:start w:val="1"/>
      <w:numFmt w:val="bullet"/>
      <w:lvlText w:val=""/>
      <w:lvlJc w:val="left"/>
      <w:pPr>
        <w:ind w:left="2160" w:hanging="360"/>
      </w:pPr>
      <w:rPr>
        <w:rFonts w:ascii="Wingdings" w:hAnsi="Wingdings" w:hint="default"/>
        <w:color w:val="auto"/>
      </w:rPr>
    </w:lvl>
    <w:lvl w:ilvl="3" w:tplc="7ECE0214">
      <w:start w:val="1"/>
      <w:numFmt w:val="bullet"/>
      <w:lvlText w:val=""/>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4C1F3A"/>
    <w:multiLevelType w:val="hybridMultilevel"/>
    <w:tmpl w:val="E00E1858"/>
    <w:lvl w:ilvl="0" w:tplc="0409000F">
      <w:start w:val="1"/>
      <w:numFmt w:val="decimal"/>
      <w:lvlText w:val="%1."/>
      <w:lvlJc w:val="left"/>
      <w:pPr>
        <w:tabs>
          <w:tab w:val="num" w:pos="720"/>
        </w:tabs>
        <w:ind w:left="720" w:hanging="360"/>
      </w:pPr>
      <w:rPr>
        <w:rFonts w:hint="default"/>
      </w:rPr>
    </w:lvl>
    <w:lvl w:ilvl="1" w:tplc="69AC8C3A">
      <w:start w:val="1"/>
      <w:numFmt w:val="decimal"/>
      <w:lvlText w:val="%2."/>
      <w:lvlJc w:val="left"/>
      <w:pPr>
        <w:tabs>
          <w:tab w:val="num" w:pos="1440"/>
        </w:tabs>
        <w:ind w:left="1440" w:hanging="360"/>
      </w:pPr>
      <w:rPr>
        <w:rFonts w:hint="default"/>
        <w:i w:val="0"/>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CB313F"/>
    <w:multiLevelType w:val="hybridMultilevel"/>
    <w:tmpl w:val="DAA6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37065C"/>
    <w:multiLevelType w:val="hybridMultilevel"/>
    <w:tmpl w:val="97F29C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F6513E"/>
    <w:multiLevelType w:val="hybridMultilevel"/>
    <w:tmpl w:val="A4723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4"/>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599"/>
    <w:rsid w:val="00026C9B"/>
    <w:rsid w:val="00055526"/>
    <w:rsid w:val="001E5C96"/>
    <w:rsid w:val="00277AB5"/>
    <w:rsid w:val="003246E7"/>
    <w:rsid w:val="00340DA3"/>
    <w:rsid w:val="00342599"/>
    <w:rsid w:val="00347062"/>
    <w:rsid w:val="0049402A"/>
    <w:rsid w:val="005854BA"/>
    <w:rsid w:val="00590888"/>
    <w:rsid w:val="005E4DF8"/>
    <w:rsid w:val="005E51A0"/>
    <w:rsid w:val="00674E82"/>
    <w:rsid w:val="00692A8F"/>
    <w:rsid w:val="006A15AF"/>
    <w:rsid w:val="006C2D27"/>
    <w:rsid w:val="00723A5E"/>
    <w:rsid w:val="0079790F"/>
    <w:rsid w:val="00813EEC"/>
    <w:rsid w:val="00815829"/>
    <w:rsid w:val="00855E76"/>
    <w:rsid w:val="0086534F"/>
    <w:rsid w:val="00886F52"/>
    <w:rsid w:val="00895722"/>
    <w:rsid w:val="00896DFF"/>
    <w:rsid w:val="008A07A7"/>
    <w:rsid w:val="0094547F"/>
    <w:rsid w:val="00996995"/>
    <w:rsid w:val="009A30D1"/>
    <w:rsid w:val="009E24F5"/>
    <w:rsid w:val="009E3D49"/>
    <w:rsid w:val="00A10585"/>
    <w:rsid w:val="00A60C4B"/>
    <w:rsid w:val="00A66A1D"/>
    <w:rsid w:val="00A67472"/>
    <w:rsid w:val="00AF4C73"/>
    <w:rsid w:val="00B544BE"/>
    <w:rsid w:val="00B71C25"/>
    <w:rsid w:val="00B7585B"/>
    <w:rsid w:val="00BB7ABB"/>
    <w:rsid w:val="00BE2566"/>
    <w:rsid w:val="00C04992"/>
    <w:rsid w:val="00C17137"/>
    <w:rsid w:val="00C87EA0"/>
    <w:rsid w:val="00CA7A0C"/>
    <w:rsid w:val="00CB22B4"/>
    <w:rsid w:val="00D06B94"/>
    <w:rsid w:val="00D34A6B"/>
    <w:rsid w:val="00D562B2"/>
    <w:rsid w:val="00D63E46"/>
    <w:rsid w:val="00D96C41"/>
    <w:rsid w:val="00DB41CB"/>
    <w:rsid w:val="00DB7BEA"/>
    <w:rsid w:val="00DC50E9"/>
    <w:rsid w:val="00DD01A6"/>
    <w:rsid w:val="00DD216A"/>
    <w:rsid w:val="00E00F17"/>
    <w:rsid w:val="00E15002"/>
    <w:rsid w:val="00E310C9"/>
    <w:rsid w:val="00E80B4F"/>
    <w:rsid w:val="00EF3BF4"/>
    <w:rsid w:val="00F226B5"/>
    <w:rsid w:val="00F7009D"/>
    <w:rsid w:val="00F81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ABC558-6FC8-4CA1-8F40-55FE33E8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6F52"/>
    <w:rPr>
      <w:color w:val="0000FF" w:themeColor="hyperlink"/>
      <w:u w:val="single"/>
    </w:rPr>
  </w:style>
  <w:style w:type="paragraph" w:styleId="ListParagraph">
    <w:name w:val="List Paragraph"/>
    <w:basedOn w:val="Normal"/>
    <w:uiPriority w:val="34"/>
    <w:qFormat/>
    <w:rsid w:val="006A15AF"/>
    <w:pPr>
      <w:ind w:left="720"/>
      <w:contextualSpacing/>
    </w:pPr>
  </w:style>
  <w:style w:type="paragraph" w:styleId="Header">
    <w:name w:val="header"/>
    <w:basedOn w:val="Normal"/>
    <w:link w:val="HeaderChar"/>
    <w:uiPriority w:val="99"/>
    <w:unhideWhenUsed/>
    <w:rsid w:val="00A67472"/>
    <w:pPr>
      <w:tabs>
        <w:tab w:val="center" w:pos="4680"/>
        <w:tab w:val="right" w:pos="9360"/>
      </w:tabs>
    </w:pPr>
  </w:style>
  <w:style w:type="character" w:customStyle="1" w:styleId="HeaderChar">
    <w:name w:val="Header Char"/>
    <w:basedOn w:val="DefaultParagraphFont"/>
    <w:link w:val="Header"/>
    <w:uiPriority w:val="99"/>
    <w:rsid w:val="00A67472"/>
  </w:style>
  <w:style w:type="paragraph" w:styleId="Footer">
    <w:name w:val="footer"/>
    <w:basedOn w:val="Normal"/>
    <w:link w:val="FooterChar"/>
    <w:uiPriority w:val="99"/>
    <w:unhideWhenUsed/>
    <w:rsid w:val="00A67472"/>
    <w:pPr>
      <w:tabs>
        <w:tab w:val="center" w:pos="4680"/>
        <w:tab w:val="right" w:pos="9360"/>
      </w:tabs>
    </w:pPr>
  </w:style>
  <w:style w:type="character" w:customStyle="1" w:styleId="FooterChar">
    <w:name w:val="Footer Char"/>
    <w:basedOn w:val="DefaultParagraphFont"/>
    <w:link w:val="Footer"/>
    <w:uiPriority w:val="99"/>
    <w:rsid w:val="00A67472"/>
  </w:style>
  <w:style w:type="paragraph" w:styleId="BalloonText">
    <w:name w:val="Balloon Text"/>
    <w:basedOn w:val="Normal"/>
    <w:link w:val="BalloonTextChar"/>
    <w:uiPriority w:val="99"/>
    <w:semiHidden/>
    <w:unhideWhenUsed/>
    <w:rsid w:val="00E80B4F"/>
    <w:rPr>
      <w:rFonts w:ascii="Tahoma" w:hAnsi="Tahoma" w:cs="Tahoma"/>
      <w:sz w:val="16"/>
      <w:szCs w:val="16"/>
    </w:rPr>
  </w:style>
  <w:style w:type="character" w:customStyle="1" w:styleId="BalloonTextChar">
    <w:name w:val="Balloon Text Char"/>
    <w:basedOn w:val="DefaultParagraphFont"/>
    <w:link w:val="BalloonText"/>
    <w:uiPriority w:val="99"/>
    <w:semiHidden/>
    <w:rsid w:val="00E80B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03572">
      <w:bodyDiv w:val="1"/>
      <w:marLeft w:val="0"/>
      <w:marRight w:val="0"/>
      <w:marTop w:val="0"/>
      <w:marBottom w:val="0"/>
      <w:divBdr>
        <w:top w:val="none" w:sz="0" w:space="0" w:color="auto"/>
        <w:left w:val="none" w:sz="0" w:space="0" w:color="auto"/>
        <w:bottom w:val="none" w:sz="0" w:space="0" w:color="auto"/>
        <w:right w:val="none" w:sz="0" w:space="0" w:color="auto"/>
      </w:divBdr>
    </w:div>
    <w:div w:id="501168987">
      <w:bodyDiv w:val="1"/>
      <w:marLeft w:val="0"/>
      <w:marRight w:val="0"/>
      <w:marTop w:val="0"/>
      <w:marBottom w:val="0"/>
      <w:divBdr>
        <w:top w:val="none" w:sz="0" w:space="0" w:color="auto"/>
        <w:left w:val="none" w:sz="0" w:space="0" w:color="auto"/>
        <w:bottom w:val="none" w:sz="0" w:space="0" w:color="auto"/>
        <w:right w:val="none" w:sz="0" w:space="0" w:color="auto"/>
      </w:divBdr>
    </w:div>
    <w:div w:id="1644429960">
      <w:bodyDiv w:val="1"/>
      <w:marLeft w:val="0"/>
      <w:marRight w:val="0"/>
      <w:marTop w:val="0"/>
      <w:marBottom w:val="0"/>
      <w:divBdr>
        <w:top w:val="none" w:sz="0" w:space="0" w:color="auto"/>
        <w:left w:val="none" w:sz="0" w:space="0" w:color="auto"/>
        <w:bottom w:val="none" w:sz="0" w:space="0" w:color="auto"/>
        <w:right w:val="none" w:sz="0" w:space="0" w:color="auto"/>
      </w:divBdr>
    </w:div>
    <w:div w:id="2019185878">
      <w:bodyDiv w:val="1"/>
      <w:marLeft w:val="0"/>
      <w:marRight w:val="0"/>
      <w:marTop w:val="0"/>
      <w:marBottom w:val="0"/>
      <w:divBdr>
        <w:top w:val="none" w:sz="0" w:space="0" w:color="auto"/>
        <w:left w:val="none" w:sz="0" w:space="0" w:color="auto"/>
        <w:bottom w:val="none" w:sz="0" w:space="0" w:color="auto"/>
        <w:right w:val="none" w:sz="0" w:space="0" w:color="auto"/>
      </w:divBdr>
    </w:div>
    <w:div w:id="20534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2BB96-D9B4-554E-902C-56CB0E0A7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KSUnion</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pconnors</dc:creator>
  <cp:lastModifiedBy>Microsoft Office User</cp:lastModifiedBy>
  <cp:revision>2</cp:revision>
  <cp:lastPrinted>2019-05-10T18:44:00Z</cp:lastPrinted>
  <dcterms:created xsi:type="dcterms:W3CDTF">2019-10-21T18:35:00Z</dcterms:created>
  <dcterms:modified xsi:type="dcterms:W3CDTF">2019-10-21T18:35:00Z</dcterms:modified>
</cp:coreProperties>
</file>